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FB" w:rsidRPr="006663E9" w:rsidRDefault="00FC31FB" w:rsidP="00FC31FB">
      <w:pPr>
        <w:ind w:left="6480" w:firstLine="720"/>
        <w:jc w:val="center"/>
        <w:textAlignment w:val="center"/>
        <w:rPr>
          <w:b/>
          <w:bCs/>
        </w:rPr>
      </w:pPr>
      <w:bookmarkStart w:id="0" w:name="_GoBack"/>
      <w:bookmarkEnd w:id="0"/>
    </w:p>
    <w:p w:rsidR="00FC31FB" w:rsidRPr="006663E9" w:rsidRDefault="00FC31FB" w:rsidP="00FC31FB">
      <w:pPr>
        <w:ind w:left="6480" w:firstLine="720"/>
        <w:jc w:val="center"/>
        <w:textAlignment w:val="center"/>
        <w:rPr>
          <w:b/>
          <w:bCs/>
          <w:lang w:val="bg-BG"/>
        </w:rPr>
      </w:pPr>
      <w:r w:rsidRPr="006663E9">
        <w:rPr>
          <w:b/>
          <w:bCs/>
          <w:lang w:val="bg-BG"/>
        </w:rPr>
        <w:t>ПРОЕКТ!</w:t>
      </w:r>
    </w:p>
    <w:p w:rsidR="00FC31FB" w:rsidRDefault="00FC31FB" w:rsidP="00FC31FB">
      <w:pPr>
        <w:jc w:val="center"/>
        <w:textAlignment w:val="center"/>
        <w:rPr>
          <w:b/>
          <w:bCs/>
          <w:lang w:val="bg-BG"/>
        </w:rPr>
      </w:pPr>
    </w:p>
    <w:p w:rsidR="00FB2ADA" w:rsidRDefault="00FB2ADA" w:rsidP="00FC31FB">
      <w:pPr>
        <w:jc w:val="center"/>
        <w:textAlignment w:val="center"/>
        <w:rPr>
          <w:b/>
          <w:bCs/>
          <w:lang w:val="bg-BG"/>
        </w:rPr>
      </w:pPr>
    </w:p>
    <w:p w:rsidR="00B33C64" w:rsidRPr="00FB2ADA" w:rsidRDefault="00B33C64" w:rsidP="00FC31FB">
      <w:pPr>
        <w:jc w:val="center"/>
        <w:textAlignment w:val="center"/>
        <w:rPr>
          <w:b/>
          <w:bCs/>
          <w:lang w:val="bg-BG"/>
        </w:rPr>
      </w:pPr>
    </w:p>
    <w:p w:rsidR="00FC31FB" w:rsidRPr="006663E9" w:rsidRDefault="00FC31FB" w:rsidP="00FC31FB">
      <w:pPr>
        <w:jc w:val="center"/>
        <w:textAlignment w:val="center"/>
        <w:rPr>
          <w:b/>
          <w:bCs/>
        </w:rPr>
      </w:pPr>
    </w:p>
    <w:p w:rsidR="007F2C25" w:rsidRPr="007F2C25" w:rsidRDefault="00FC31FB" w:rsidP="007F2C25">
      <w:pPr>
        <w:spacing w:line="276" w:lineRule="auto"/>
        <w:jc w:val="center"/>
        <w:textAlignment w:val="center"/>
        <w:rPr>
          <w:b/>
          <w:bCs/>
          <w:sz w:val="32"/>
          <w:szCs w:val="32"/>
          <w:lang w:val="bg-BG"/>
        </w:rPr>
      </w:pPr>
      <w:r w:rsidRPr="007F2C25">
        <w:rPr>
          <w:b/>
          <w:bCs/>
          <w:sz w:val="32"/>
          <w:szCs w:val="32"/>
          <w:lang w:val="bg-BG"/>
        </w:rPr>
        <w:t xml:space="preserve">ЗАКОН </w:t>
      </w:r>
    </w:p>
    <w:p w:rsidR="007F2C25" w:rsidRPr="007F2C25" w:rsidRDefault="007F2C25" w:rsidP="007F2C25">
      <w:pPr>
        <w:spacing w:line="276" w:lineRule="auto"/>
        <w:jc w:val="center"/>
        <w:textAlignment w:val="center"/>
        <w:rPr>
          <w:b/>
          <w:bCs/>
          <w:sz w:val="32"/>
          <w:szCs w:val="32"/>
          <w:lang w:val="bg-BG"/>
        </w:rPr>
      </w:pPr>
    </w:p>
    <w:p w:rsidR="00FC31FB" w:rsidRPr="007F2C25" w:rsidRDefault="00FC31FB" w:rsidP="007F2C25">
      <w:pPr>
        <w:spacing w:line="276" w:lineRule="auto"/>
        <w:jc w:val="center"/>
        <w:textAlignment w:val="center"/>
        <w:rPr>
          <w:b/>
          <w:bCs/>
          <w:sz w:val="32"/>
          <w:szCs w:val="32"/>
          <w:lang w:val="bg-BG"/>
        </w:rPr>
      </w:pPr>
      <w:r w:rsidRPr="007F2C25">
        <w:rPr>
          <w:b/>
          <w:bCs/>
          <w:sz w:val="32"/>
          <w:szCs w:val="32"/>
          <w:lang w:val="bg-BG"/>
        </w:rPr>
        <w:t>ЗА ИЗМЕНЕНИЕ И ДОПЪЛНЕНИ</w:t>
      </w:r>
      <w:r w:rsidR="007F2C25">
        <w:rPr>
          <w:b/>
          <w:bCs/>
          <w:sz w:val="32"/>
          <w:szCs w:val="32"/>
          <w:lang w:val="bg-BG"/>
        </w:rPr>
        <w:t>Е</w:t>
      </w:r>
      <w:r w:rsidRPr="007F2C25">
        <w:rPr>
          <w:b/>
          <w:bCs/>
          <w:sz w:val="32"/>
          <w:szCs w:val="32"/>
          <w:lang w:val="bg-BG"/>
        </w:rPr>
        <w:t xml:space="preserve"> НА </w:t>
      </w:r>
    </w:p>
    <w:p w:rsidR="00FC31FB" w:rsidRPr="007F2C25" w:rsidRDefault="00FC31FB" w:rsidP="007F2C25">
      <w:pPr>
        <w:spacing w:line="276" w:lineRule="auto"/>
        <w:jc w:val="center"/>
        <w:textAlignment w:val="center"/>
        <w:rPr>
          <w:b/>
          <w:bCs/>
          <w:sz w:val="32"/>
          <w:szCs w:val="32"/>
          <w:lang w:val="bg-BG"/>
        </w:rPr>
      </w:pPr>
      <w:r w:rsidRPr="007F2C25">
        <w:rPr>
          <w:b/>
          <w:bCs/>
          <w:sz w:val="32"/>
          <w:szCs w:val="32"/>
          <w:lang w:val="bg-BG"/>
        </w:rPr>
        <w:t xml:space="preserve">НАКАЗАТЕЛНО - ПРОЦЕСУАЛНИЯ КОДЕКС </w:t>
      </w:r>
    </w:p>
    <w:p w:rsidR="007F3FB9" w:rsidRPr="006663E9" w:rsidRDefault="007F3FB9" w:rsidP="00FC31FB">
      <w:pPr>
        <w:jc w:val="center"/>
        <w:textAlignment w:val="center"/>
        <w:rPr>
          <w:b/>
          <w:bCs/>
          <w:lang w:val="bg-BG"/>
        </w:rPr>
      </w:pPr>
    </w:p>
    <w:p w:rsidR="00FC31FB" w:rsidRPr="006663E9" w:rsidRDefault="00FC31FB" w:rsidP="00FC31FB">
      <w:pPr>
        <w:jc w:val="both"/>
        <w:textAlignment w:val="center"/>
        <w:rPr>
          <w:bCs/>
          <w:lang w:val="bg-BG"/>
        </w:rPr>
      </w:pPr>
    </w:p>
    <w:p w:rsidR="00FC31FB" w:rsidRPr="006663E9" w:rsidRDefault="00FC31FB" w:rsidP="00FC31FB">
      <w:pPr>
        <w:jc w:val="both"/>
        <w:textAlignment w:val="center"/>
        <w:rPr>
          <w:bCs/>
          <w:lang w:val="bg-BG"/>
        </w:rPr>
      </w:pPr>
      <w:r w:rsidRPr="006663E9">
        <w:rPr>
          <w:bCs/>
          <w:lang w:val="bg-BG"/>
        </w:rPr>
        <w:t>(</w:t>
      </w:r>
      <w:proofErr w:type="spellStart"/>
      <w:r w:rsidRPr="006663E9">
        <w:rPr>
          <w:bCs/>
          <w:lang w:val="bg-BG"/>
        </w:rPr>
        <w:t>Обн</w:t>
      </w:r>
      <w:proofErr w:type="spellEnd"/>
      <w:r w:rsidRPr="006663E9">
        <w:rPr>
          <w:bCs/>
          <w:lang w:val="bg-BG"/>
        </w:rPr>
        <w:t xml:space="preserve">., ДВ, бр. 86 от 2005 г.; изм., бр. 46 и 109 от 2007 г., бр. 69 и 109 от 2008 г., бр. 12, 27, 32 и 33 от 2009 г., бр. 15, 32 и 101 от 2010 г., бр. 13, 33, 60, 61 и 93 от 2011 г.; Решение № 10 на Конституционния съд от 2011 г. – бр. 93 от 2011 г.; изм., бр. 19, 20, 25 и 60 от 2012 г., бр. 17, 52, 70  и 71 от 2013 г. ; бр. </w:t>
      </w:r>
      <w:r w:rsidRPr="006663E9">
        <w:rPr>
          <w:bCs/>
          <w:iCs/>
          <w:lang w:val="bg-BG"/>
        </w:rPr>
        <w:t>21</w:t>
      </w:r>
      <w:r w:rsidRPr="006663E9">
        <w:rPr>
          <w:bCs/>
          <w:lang w:val="bg-BG"/>
        </w:rPr>
        <w:t xml:space="preserve"> от 2014г.; бр. 14, 24, 41, 42, 60, 74 и 79 от 2015 г.)</w:t>
      </w:r>
    </w:p>
    <w:p w:rsidR="00FC31FB" w:rsidRDefault="00FC31FB" w:rsidP="00FC31FB">
      <w:pPr>
        <w:jc w:val="both"/>
        <w:textAlignment w:val="center"/>
        <w:rPr>
          <w:lang w:val="bg-BG"/>
        </w:rPr>
      </w:pPr>
    </w:p>
    <w:p w:rsidR="007F3FB9" w:rsidRPr="006663E9" w:rsidRDefault="007F3FB9" w:rsidP="00FC31FB">
      <w:pPr>
        <w:jc w:val="both"/>
        <w:textAlignment w:val="center"/>
        <w:rPr>
          <w:lang w:val="bg-BG"/>
        </w:rPr>
      </w:pPr>
    </w:p>
    <w:p w:rsidR="00FC31FB" w:rsidRPr="009D685A" w:rsidRDefault="00F161E4" w:rsidP="007F3FB9">
      <w:pPr>
        <w:spacing w:line="276" w:lineRule="auto"/>
        <w:ind w:firstLine="720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§ 1.  </w:t>
      </w:r>
      <w:r w:rsidRPr="009D685A">
        <w:rPr>
          <w:bCs/>
          <w:sz w:val="26"/>
          <w:szCs w:val="26"/>
          <w:lang w:val="bg-BG"/>
        </w:rPr>
        <w:t>В чл. 24, ал.1 т.8 се изменя така:</w:t>
      </w:r>
    </w:p>
    <w:p w:rsidR="00F161E4" w:rsidRPr="009D685A" w:rsidRDefault="00F161E4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„8.</w:t>
      </w:r>
      <w:r w:rsidRPr="009D685A">
        <w:rPr>
          <w:b/>
          <w:bCs/>
          <w:sz w:val="26"/>
          <w:szCs w:val="26"/>
          <w:lang w:val="bg-BG"/>
        </w:rPr>
        <w:t xml:space="preserve"> </w:t>
      </w:r>
      <w:r w:rsidRPr="009D685A">
        <w:rPr>
          <w:sz w:val="26"/>
          <w:szCs w:val="26"/>
          <w:lang w:val="bg-BG"/>
        </w:rPr>
        <w:t xml:space="preserve">е одобрено споразумение след приключила медиация или </w:t>
      </w:r>
      <w:proofErr w:type="spellStart"/>
      <w:r w:rsidRPr="009D685A">
        <w:rPr>
          <w:sz w:val="26"/>
          <w:szCs w:val="26"/>
          <w:lang w:val="en"/>
        </w:rPr>
        <w:t>деецът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се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освобождава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от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наказателна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отговорност</w:t>
      </w:r>
      <w:proofErr w:type="spellEnd"/>
      <w:r w:rsidRPr="009D685A">
        <w:rPr>
          <w:sz w:val="26"/>
          <w:szCs w:val="26"/>
          <w:lang w:val="en"/>
        </w:rPr>
        <w:t xml:space="preserve"> с </w:t>
      </w:r>
      <w:proofErr w:type="spellStart"/>
      <w:r w:rsidRPr="009D685A">
        <w:rPr>
          <w:sz w:val="26"/>
          <w:szCs w:val="26"/>
          <w:lang w:val="en"/>
        </w:rPr>
        <w:t>прилагане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на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възпитателни</w:t>
      </w:r>
      <w:proofErr w:type="spellEnd"/>
      <w:r w:rsidRPr="009D685A">
        <w:rPr>
          <w:sz w:val="26"/>
          <w:szCs w:val="26"/>
          <w:lang w:val="en"/>
        </w:rPr>
        <w:t xml:space="preserve"> </w:t>
      </w:r>
      <w:proofErr w:type="spellStart"/>
      <w:r w:rsidRPr="009D685A">
        <w:rPr>
          <w:sz w:val="26"/>
          <w:szCs w:val="26"/>
          <w:lang w:val="en"/>
        </w:rPr>
        <w:t>мерки</w:t>
      </w:r>
      <w:proofErr w:type="spellEnd"/>
      <w:r w:rsidR="007F3FB9" w:rsidRPr="009D685A">
        <w:rPr>
          <w:sz w:val="26"/>
          <w:szCs w:val="26"/>
          <w:lang w:val="bg-BG"/>
        </w:rPr>
        <w:t>.</w:t>
      </w:r>
      <w:r w:rsidRPr="009D685A">
        <w:rPr>
          <w:sz w:val="26"/>
          <w:szCs w:val="26"/>
          <w:lang w:val="bg-BG"/>
        </w:rPr>
        <w:t>“</w:t>
      </w:r>
    </w:p>
    <w:p w:rsidR="00F161E4" w:rsidRPr="009D685A" w:rsidRDefault="00F161E4" w:rsidP="007F3FB9">
      <w:pPr>
        <w:spacing w:line="276" w:lineRule="auto"/>
        <w:textAlignment w:val="center"/>
        <w:rPr>
          <w:b/>
          <w:bCs/>
          <w:sz w:val="26"/>
          <w:szCs w:val="26"/>
          <w:lang w:val="bg-BG"/>
        </w:rPr>
      </w:pPr>
    </w:p>
    <w:p w:rsidR="00F161E4" w:rsidRPr="009D685A" w:rsidRDefault="00F161E4" w:rsidP="007F3FB9">
      <w:pPr>
        <w:spacing w:line="276" w:lineRule="auto"/>
        <w:ind w:firstLine="720"/>
        <w:textAlignment w:val="center"/>
        <w:rPr>
          <w:b/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§ 2. </w:t>
      </w:r>
      <w:r w:rsidRPr="009D685A">
        <w:rPr>
          <w:bCs/>
          <w:sz w:val="26"/>
          <w:szCs w:val="26"/>
          <w:lang w:val="bg-BG"/>
        </w:rPr>
        <w:t>В чл. 25 се създават т.4 и 5:</w:t>
      </w:r>
    </w:p>
    <w:p w:rsidR="009065E9" w:rsidRPr="009D685A" w:rsidRDefault="00F161E4" w:rsidP="007F3FB9">
      <w:pPr>
        <w:spacing w:line="276" w:lineRule="auto"/>
        <w:ind w:firstLine="720"/>
        <w:textAlignment w:val="center"/>
        <w:rPr>
          <w:sz w:val="26"/>
          <w:szCs w:val="26"/>
          <w:lang w:eastAsia="bg-BG"/>
        </w:rPr>
      </w:pPr>
      <w:r w:rsidRPr="009D685A">
        <w:rPr>
          <w:b/>
          <w:bCs/>
          <w:sz w:val="26"/>
          <w:szCs w:val="26"/>
          <w:lang w:val="bg-BG"/>
        </w:rPr>
        <w:t>„</w:t>
      </w:r>
      <w:r w:rsidR="00FC31FB" w:rsidRPr="009D685A">
        <w:rPr>
          <w:sz w:val="26"/>
          <w:szCs w:val="26"/>
          <w:lang w:val="bg-BG"/>
        </w:rPr>
        <w:t>4. пострадалият и де</w:t>
      </w:r>
      <w:r w:rsidR="00405657">
        <w:rPr>
          <w:sz w:val="26"/>
          <w:szCs w:val="26"/>
          <w:lang w:val="bg-BG"/>
        </w:rPr>
        <w:t xml:space="preserve">ецът са насочени към </w:t>
      </w:r>
      <w:r w:rsidR="009065E9" w:rsidRPr="009D685A">
        <w:rPr>
          <w:sz w:val="26"/>
          <w:szCs w:val="26"/>
          <w:lang w:val="bg-BG"/>
        </w:rPr>
        <w:t>медиация</w:t>
      </w:r>
      <w:r w:rsidR="009065E9" w:rsidRPr="009D685A">
        <w:rPr>
          <w:sz w:val="26"/>
          <w:szCs w:val="26"/>
        </w:rPr>
        <w:t>;</w:t>
      </w:r>
    </w:p>
    <w:p w:rsidR="009065E9" w:rsidRPr="009D685A" w:rsidRDefault="009065E9" w:rsidP="007F3FB9">
      <w:pPr>
        <w:spacing w:line="276" w:lineRule="auto"/>
        <w:ind w:firstLine="720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5.</w:t>
      </w:r>
      <w:r w:rsidR="00B202F6" w:rsidRPr="009D685A">
        <w:rPr>
          <w:sz w:val="26"/>
          <w:szCs w:val="26"/>
          <w:lang w:val="bg-BG"/>
        </w:rPr>
        <w:t xml:space="preserve"> съдът </w:t>
      </w:r>
      <w:r w:rsidRPr="009D685A">
        <w:rPr>
          <w:sz w:val="26"/>
          <w:szCs w:val="26"/>
          <w:lang w:val="bg-BG"/>
        </w:rPr>
        <w:t xml:space="preserve">отправи </w:t>
      </w:r>
      <w:proofErr w:type="spellStart"/>
      <w:r w:rsidRPr="009D685A">
        <w:rPr>
          <w:sz w:val="26"/>
          <w:szCs w:val="26"/>
          <w:lang w:val="bg-BG"/>
        </w:rPr>
        <w:t>преюдициално</w:t>
      </w:r>
      <w:proofErr w:type="spellEnd"/>
      <w:r w:rsidRPr="009D685A">
        <w:rPr>
          <w:sz w:val="26"/>
          <w:szCs w:val="26"/>
          <w:lang w:val="bg-BG"/>
        </w:rPr>
        <w:t xml:space="preserve"> запитване до Съда на Европейския съюз.</w:t>
      </w:r>
      <w:r w:rsidR="00F161E4" w:rsidRPr="009D685A">
        <w:rPr>
          <w:sz w:val="26"/>
          <w:szCs w:val="26"/>
          <w:lang w:val="bg-BG"/>
        </w:rPr>
        <w:t>“</w:t>
      </w:r>
    </w:p>
    <w:p w:rsidR="00B202F6" w:rsidRPr="009D685A" w:rsidRDefault="00B202F6" w:rsidP="007F3FB9">
      <w:pPr>
        <w:spacing w:line="276" w:lineRule="auto"/>
        <w:ind w:firstLine="720"/>
        <w:textAlignment w:val="center"/>
        <w:rPr>
          <w:sz w:val="26"/>
          <w:szCs w:val="26"/>
          <w:lang w:val="bg-BG"/>
        </w:rPr>
      </w:pPr>
    </w:p>
    <w:p w:rsidR="00321AB1" w:rsidRPr="009D685A" w:rsidRDefault="00F161E4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b/>
          <w:sz w:val="26"/>
          <w:szCs w:val="26"/>
          <w:lang w:val="bg-BG"/>
        </w:rPr>
        <w:t>§ 3.</w:t>
      </w:r>
      <w:r w:rsidR="00B202F6" w:rsidRPr="009D685A">
        <w:rPr>
          <w:rFonts w:ascii="Times New Roman" w:hAnsi="Times New Roman" w:cs="Times New Roman"/>
          <w:sz w:val="26"/>
          <w:szCs w:val="26"/>
          <w:lang w:val="bg-BG"/>
        </w:rPr>
        <w:t xml:space="preserve"> В чл. 74 се правят следните изменения:</w:t>
      </w:r>
    </w:p>
    <w:p w:rsidR="00B202F6" w:rsidRPr="009D685A" w:rsidRDefault="00B202F6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/>
        </w:rPr>
        <w:t>1. Алинея 2 се изменя така:</w:t>
      </w:r>
    </w:p>
    <w:p w:rsidR="00B202F6" w:rsidRPr="009D685A" w:rsidRDefault="00B202F6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/>
        </w:rPr>
        <w:t>„(2) При смърт, която е пряка последица от престъплението</w:t>
      </w:r>
      <w:r w:rsidR="00F42663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B7374C"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74C" w:rsidRPr="009D685A">
        <w:rPr>
          <w:rFonts w:ascii="Times New Roman" w:hAnsi="Times New Roman" w:cs="Times New Roman"/>
          <w:sz w:val="26"/>
          <w:szCs w:val="26"/>
        </w:rPr>
        <w:t>пострадали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74C" w:rsidRPr="009D685A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374C" w:rsidRPr="009D685A">
        <w:rPr>
          <w:rFonts w:ascii="Times New Roman" w:hAnsi="Times New Roman" w:cs="Times New Roman"/>
          <w:sz w:val="26"/>
          <w:szCs w:val="26"/>
        </w:rPr>
        <w:t>съпругът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>, </w:t>
      </w:r>
      <w:r w:rsidR="00405657">
        <w:rPr>
          <w:rFonts w:ascii="Times New Roman" w:hAnsi="Times New Roman" w:cs="Times New Roman"/>
          <w:sz w:val="26"/>
          <w:szCs w:val="26"/>
          <w:lang w:val="bg-BG"/>
        </w:rPr>
        <w:t xml:space="preserve"> съответно </w:t>
      </w:r>
      <w:r w:rsidR="00F42663">
        <w:rPr>
          <w:rFonts w:ascii="Times New Roman" w:hAnsi="Times New Roman" w:cs="Times New Roman"/>
          <w:sz w:val="26"/>
          <w:szCs w:val="26"/>
          <w:lang w:val="bg-BG"/>
        </w:rPr>
        <w:t>лицето, с което починалият се намира във</w:t>
      </w:r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фактическо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съжителство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>,  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низходящи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  <w:lang w:val="bg-BG"/>
        </w:rPr>
        <w:t>те</w:t>
      </w:r>
      <w:r w:rsidRPr="009D68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възходящи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  <w:lang w:val="bg-BG"/>
        </w:rPr>
        <w:t>те</w:t>
      </w:r>
      <w:r w:rsidRPr="009D685A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братя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  <w:lang w:val="bg-BG"/>
        </w:rPr>
        <w:t>та</w:t>
      </w:r>
      <w:r w:rsidRPr="009D68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сестри</w:t>
      </w:r>
      <w:proofErr w:type="spellEnd"/>
      <w:r w:rsidR="00B7374C" w:rsidRPr="009D685A">
        <w:rPr>
          <w:rFonts w:ascii="Times New Roman" w:hAnsi="Times New Roman" w:cs="Times New Roman"/>
          <w:sz w:val="26"/>
          <w:szCs w:val="26"/>
          <w:lang w:val="bg-BG"/>
        </w:rPr>
        <w:t>те</w:t>
      </w:r>
      <w:r w:rsidRPr="009D68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издържаните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починалия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 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D685A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B7374C" w:rsidRPr="009D685A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202F6" w:rsidRPr="009D685A" w:rsidRDefault="00B202F6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/>
        </w:rPr>
        <w:t>2.  Създава се нова ал. 3:</w:t>
      </w:r>
    </w:p>
    <w:p w:rsidR="00B202F6" w:rsidRPr="009D685A" w:rsidRDefault="00B202F6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Pr="009D685A">
        <w:rPr>
          <w:rFonts w:ascii="Times New Roman" w:hAnsi="Times New Roman" w:cs="Times New Roman"/>
          <w:sz w:val="26"/>
          <w:szCs w:val="26"/>
          <w:lang w:val="en"/>
        </w:rPr>
        <w:t>(</w:t>
      </w:r>
      <w:r w:rsidRPr="009D685A">
        <w:rPr>
          <w:rFonts w:ascii="Times New Roman" w:hAnsi="Times New Roman" w:cs="Times New Roman"/>
          <w:sz w:val="26"/>
          <w:szCs w:val="26"/>
          <w:lang w:val="bg-BG"/>
        </w:rPr>
        <w:t>3</w:t>
      </w:r>
      <w:r w:rsidRPr="009D685A">
        <w:rPr>
          <w:rFonts w:ascii="Times New Roman" w:hAnsi="Times New Roman" w:cs="Times New Roman"/>
          <w:sz w:val="26"/>
          <w:szCs w:val="26"/>
          <w:lang w:val="en"/>
        </w:rPr>
        <w:t>)</w:t>
      </w:r>
      <w:r w:rsidRPr="009D685A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смърт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лицата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r w:rsidRPr="009D685A">
        <w:rPr>
          <w:rFonts w:ascii="Times New Roman" w:hAnsi="Times New Roman" w:cs="Times New Roman"/>
          <w:sz w:val="26"/>
          <w:szCs w:val="26"/>
          <w:lang w:val="bg-BG"/>
        </w:rPr>
        <w:t>ал. 1 и 2</w:t>
      </w:r>
      <w:r w:rsidR="00622A9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D685A">
        <w:rPr>
          <w:rFonts w:ascii="Times New Roman" w:hAnsi="Times New Roman" w:cs="Times New Roman"/>
          <w:sz w:val="26"/>
          <w:szCs w:val="26"/>
          <w:lang w:val="bg-BG"/>
        </w:rPr>
        <w:t xml:space="preserve">правата на пострадал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преминава</w:t>
      </w:r>
      <w:proofErr w:type="spellEnd"/>
      <w:r w:rsidRPr="009D685A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върху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техните</w:t>
      </w:r>
      <w:proofErr w:type="spellEnd"/>
      <w:r w:rsidRPr="009D68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85A">
        <w:rPr>
          <w:rFonts w:ascii="Times New Roman" w:hAnsi="Times New Roman" w:cs="Times New Roman"/>
          <w:sz w:val="26"/>
          <w:szCs w:val="26"/>
        </w:rPr>
        <w:t>наследници</w:t>
      </w:r>
      <w:proofErr w:type="spellEnd"/>
      <w:r w:rsidRPr="009D685A">
        <w:rPr>
          <w:rFonts w:ascii="Times New Roman" w:hAnsi="Times New Roman" w:cs="Times New Roman"/>
          <w:sz w:val="26"/>
          <w:szCs w:val="26"/>
          <w:lang w:val="bg-BG"/>
        </w:rPr>
        <w:t>.“</w:t>
      </w:r>
    </w:p>
    <w:p w:rsidR="00B202F6" w:rsidRPr="009D685A" w:rsidRDefault="00B202F6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/>
        </w:rPr>
        <w:t>3. Досегашната ал.3 става ал. 4.</w:t>
      </w:r>
    </w:p>
    <w:p w:rsidR="00D52B4E" w:rsidRPr="009D685A" w:rsidRDefault="00D52B4E" w:rsidP="007F3FB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52B4E" w:rsidRPr="009D685A" w:rsidRDefault="00F161E4" w:rsidP="007F3FB9">
      <w:pPr>
        <w:spacing w:line="276" w:lineRule="auto"/>
        <w:ind w:firstLine="720"/>
        <w:rPr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>§ 4.</w:t>
      </w:r>
      <w:r w:rsidR="00B202F6" w:rsidRPr="009D685A">
        <w:rPr>
          <w:bCs/>
          <w:sz w:val="26"/>
          <w:szCs w:val="26"/>
          <w:lang w:val="bg-BG"/>
        </w:rPr>
        <w:t xml:space="preserve"> </w:t>
      </w:r>
      <w:r w:rsidR="00071A7B">
        <w:rPr>
          <w:bCs/>
          <w:sz w:val="26"/>
          <w:szCs w:val="26"/>
          <w:lang w:val="bg-BG"/>
        </w:rPr>
        <w:t>В чл</w:t>
      </w:r>
      <w:r w:rsidR="00D52B4E" w:rsidRPr="009D685A">
        <w:rPr>
          <w:bCs/>
          <w:sz w:val="26"/>
          <w:szCs w:val="26"/>
          <w:lang w:val="bg-BG"/>
        </w:rPr>
        <w:t xml:space="preserve">. </w:t>
      </w:r>
      <w:r w:rsidR="00D52B4E" w:rsidRPr="009D685A">
        <w:rPr>
          <w:sz w:val="26"/>
          <w:szCs w:val="26"/>
          <w:lang w:val="en"/>
        </w:rPr>
        <w:t>75</w:t>
      </w:r>
      <w:r w:rsidR="00D52B4E" w:rsidRPr="009D685A">
        <w:rPr>
          <w:sz w:val="26"/>
          <w:szCs w:val="26"/>
          <w:lang w:val="bg-BG"/>
        </w:rPr>
        <w:t xml:space="preserve"> се правят следните изменения:</w:t>
      </w:r>
    </w:p>
    <w:p w:rsidR="00F161E4" w:rsidRPr="009D685A" w:rsidRDefault="008C3E97" w:rsidP="007F3FB9">
      <w:pPr>
        <w:spacing w:line="276" w:lineRule="auto"/>
        <w:ind w:firstLine="720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 xml:space="preserve">1. Алинея </w:t>
      </w:r>
      <w:r w:rsidR="00D52B4E" w:rsidRPr="009D685A">
        <w:rPr>
          <w:sz w:val="26"/>
          <w:szCs w:val="26"/>
          <w:lang w:val="bg-BG"/>
        </w:rPr>
        <w:t>1 се изменя така:</w:t>
      </w:r>
    </w:p>
    <w:p w:rsidR="005B7B19" w:rsidRPr="009D685A" w:rsidRDefault="00D52B4E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lastRenderedPageBreak/>
        <w:t>„</w:t>
      </w:r>
      <w:r w:rsidR="006E25CA" w:rsidRPr="009D685A">
        <w:rPr>
          <w:sz w:val="26"/>
          <w:szCs w:val="26"/>
          <w:lang w:val="en"/>
        </w:rPr>
        <w:t xml:space="preserve">(1) В </w:t>
      </w:r>
      <w:proofErr w:type="spellStart"/>
      <w:r w:rsidR="006E25CA" w:rsidRPr="009D685A">
        <w:rPr>
          <w:sz w:val="26"/>
          <w:szCs w:val="26"/>
          <w:lang w:val="en"/>
        </w:rPr>
        <w:t>досъдебното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производство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пострадалият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има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следните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права</w:t>
      </w:r>
      <w:proofErr w:type="spellEnd"/>
      <w:r w:rsidR="006E25CA" w:rsidRPr="009D685A">
        <w:rPr>
          <w:sz w:val="26"/>
          <w:szCs w:val="26"/>
          <w:lang w:val="en"/>
        </w:rPr>
        <w:t xml:space="preserve">: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бъде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уведомен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за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правата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</w:t>
      </w:r>
      <w:r w:rsidR="00143612" w:rsidRPr="009D685A">
        <w:rPr>
          <w:sz w:val="26"/>
          <w:szCs w:val="26"/>
          <w:lang w:val="en"/>
        </w:rPr>
        <w:t>и</w:t>
      </w:r>
      <w:proofErr w:type="spellEnd"/>
      <w:r w:rsidR="00143612" w:rsidRPr="009D685A">
        <w:rPr>
          <w:sz w:val="26"/>
          <w:szCs w:val="26"/>
          <w:lang w:val="en"/>
        </w:rPr>
        <w:t xml:space="preserve"> в </w:t>
      </w:r>
      <w:proofErr w:type="spellStart"/>
      <w:r w:rsidR="00143612" w:rsidRPr="009D685A">
        <w:rPr>
          <w:sz w:val="26"/>
          <w:szCs w:val="26"/>
          <w:lang w:val="en"/>
        </w:rPr>
        <w:t>наказателното</w:t>
      </w:r>
      <w:proofErr w:type="spellEnd"/>
      <w:r w:rsidR="00143612" w:rsidRPr="009D685A">
        <w:rPr>
          <w:sz w:val="26"/>
          <w:szCs w:val="26"/>
          <w:lang w:val="en"/>
        </w:rPr>
        <w:t xml:space="preserve"> </w:t>
      </w:r>
      <w:proofErr w:type="spellStart"/>
      <w:r w:rsidR="00143612" w:rsidRPr="009D685A">
        <w:rPr>
          <w:sz w:val="26"/>
          <w:szCs w:val="26"/>
          <w:lang w:val="en"/>
        </w:rPr>
        <w:t>производство</w:t>
      </w:r>
      <w:proofErr w:type="spellEnd"/>
      <w:r w:rsidR="0069051F" w:rsidRPr="009D685A">
        <w:rPr>
          <w:sz w:val="26"/>
          <w:szCs w:val="26"/>
        </w:rPr>
        <w:t xml:space="preserve">, </w:t>
      </w:r>
      <w:r w:rsidRPr="009D685A">
        <w:rPr>
          <w:sz w:val="26"/>
          <w:szCs w:val="26"/>
          <w:lang w:val="bg-BG"/>
        </w:rPr>
        <w:t xml:space="preserve">за правата си </w:t>
      </w:r>
      <w:r w:rsidR="00143612" w:rsidRPr="009D685A">
        <w:rPr>
          <w:sz w:val="26"/>
          <w:szCs w:val="26"/>
          <w:lang w:val="bg-BG"/>
        </w:rPr>
        <w:t>по</w:t>
      </w:r>
      <w:r w:rsidR="001F57F7" w:rsidRPr="009D685A">
        <w:rPr>
          <w:sz w:val="26"/>
          <w:szCs w:val="26"/>
          <w:lang w:val="bg-BG"/>
        </w:rPr>
        <w:t xml:space="preserve"> </w:t>
      </w:r>
      <w:r w:rsidR="00143612" w:rsidRPr="009D685A">
        <w:rPr>
          <w:sz w:val="26"/>
          <w:szCs w:val="26"/>
          <w:lang w:val="bg-BG"/>
        </w:rPr>
        <w:t xml:space="preserve">Закона за подпомагане и финансова компенсация </w:t>
      </w:r>
      <w:r w:rsidR="00A5213E" w:rsidRPr="009D685A">
        <w:rPr>
          <w:sz w:val="26"/>
          <w:szCs w:val="26"/>
          <w:lang w:val="bg-BG"/>
        </w:rPr>
        <w:t>на пострадали от престъпления</w:t>
      </w:r>
      <w:r w:rsidR="0028359E">
        <w:rPr>
          <w:sz w:val="26"/>
          <w:szCs w:val="26"/>
          <w:lang w:val="bg-BG"/>
        </w:rPr>
        <w:t>, както</w:t>
      </w:r>
      <w:r w:rsidR="00A5213E" w:rsidRPr="009D685A">
        <w:rPr>
          <w:sz w:val="26"/>
          <w:szCs w:val="26"/>
          <w:lang w:val="bg-BG"/>
        </w:rPr>
        <w:t xml:space="preserve"> </w:t>
      </w:r>
      <w:r w:rsidR="00D16A5D" w:rsidRPr="009D685A">
        <w:rPr>
          <w:sz w:val="26"/>
          <w:szCs w:val="26"/>
          <w:lang w:val="bg-BG"/>
        </w:rPr>
        <w:t xml:space="preserve">и </w:t>
      </w:r>
      <w:r w:rsidR="0028359E">
        <w:rPr>
          <w:sz w:val="26"/>
          <w:szCs w:val="26"/>
          <w:lang w:val="bg-BG"/>
        </w:rPr>
        <w:t xml:space="preserve">за правата си </w:t>
      </w:r>
      <w:r w:rsidR="00D16A5D" w:rsidRPr="009D685A">
        <w:rPr>
          <w:sz w:val="26"/>
          <w:szCs w:val="26"/>
          <w:lang w:val="bg-BG"/>
        </w:rPr>
        <w:t xml:space="preserve">по Закона за защита на лица, застрашени </w:t>
      </w:r>
      <w:r w:rsidR="00A5213E" w:rsidRPr="009D685A">
        <w:rPr>
          <w:sz w:val="26"/>
          <w:szCs w:val="26"/>
          <w:lang w:val="bg-BG"/>
        </w:rPr>
        <w:t xml:space="preserve">във връзка с наказателно производство; </w:t>
      </w:r>
      <w:r w:rsidR="0061008B" w:rsidRPr="009D685A">
        <w:rPr>
          <w:sz w:val="26"/>
          <w:szCs w:val="26"/>
          <w:lang w:val="bg-BG"/>
        </w:rPr>
        <w:t>да се ползва</w:t>
      </w:r>
      <w:r w:rsidR="003557DE" w:rsidRPr="009D685A">
        <w:rPr>
          <w:sz w:val="26"/>
          <w:szCs w:val="26"/>
          <w:lang w:val="bg-BG"/>
        </w:rPr>
        <w:t xml:space="preserve"> от специални </w:t>
      </w:r>
      <w:r w:rsidR="00A5213E" w:rsidRPr="009D685A">
        <w:rPr>
          <w:sz w:val="26"/>
          <w:szCs w:val="26"/>
          <w:lang w:val="bg-BG"/>
        </w:rPr>
        <w:t xml:space="preserve">мерки за защита; </w:t>
      </w:r>
      <w:r w:rsidR="00A157EE" w:rsidRPr="009D685A">
        <w:rPr>
          <w:sz w:val="26"/>
          <w:szCs w:val="26"/>
          <w:lang w:val="bg-BG"/>
        </w:rPr>
        <w:t xml:space="preserve">да </w:t>
      </w:r>
      <w:r w:rsidR="009C7B48" w:rsidRPr="009D685A">
        <w:rPr>
          <w:sz w:val="26"/>
          <w:szCs w:val="26"/>
          <w:lang w:val="bg-BG"/>
        </w:rPr>
        <w:t>поиска писмено потвърждение</w:t>
      </w:r>
      <w:r w:rsidR="00A5213E" w:rsidRPr="009D685A">
        <w:rPr>
          <w:sz w:val="26"/>
          <w:szCs w:val="26"/>
          <w:lang w:val="bg-BG"/>
        </w:rPr>
        <w:t xml:space="preserve"> за подаден</w:t>
      </w:r>
      <w:r w:rsidR="004165A8" w:rsidRPr="009D685A">
        <w:rPr>
          <w:sz w:val="26"/>
          <w:szCs w:val="26"/>
          <w:lang w:val="bg-BG"/>
        </w:rPr>
        <w:t xml:space="preserve"> от него</w:t>
      </w:r>
      <w:r w:rsidR="00A5213E" w:rsidRPr="009D685A">
        <w:rPr>
          <w:sz w:val="26"/>
          <w:szCs w:val="26"/>
          <w:lang w:val="bg-BG"/>
        </w:rPr>
        <w:t xml:space="preserve"> сигнал</w:t>
      </w:r>
      <w:r w:rsidR="00C008A3" w:rsidRPr="009D685A">
        <w:rPr>
          <w:sz w:val="26"/>
          <w:szCs w:val="26"/>
          <w:lang w:val="bg-BG"/>
        </w:rPr>
        <w:t>;</w:t>
      </w:r>
      <w:r w:rsidR="00A5213E" w:rsidRPr="009D685A">
        <w:rPr>
          <w:sz w:val="26"/>
          <w:szCs w:val="26"/>
          <w:lang w:val="bg-BG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получи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защита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за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своята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сигурност</w:t>
      </w:r>
      <w:proofErr w:type="spellEnd"/>
      <w:r w:rsidR="006E25CA" w:rsidRPr="009D685A">
        <w:rPr>
          <w:sz w:val="26"/>
          <w:szCs w:val="26"/>
          <w:lang w:val="en"/>
        </w:rPr>
        <w:t xml:space="preserve"> и </w:t>
      </w:r>
      <w:r w:rsidR="00071A7B">
        <w:rPr>
          <w:sz w:val="26"/>
          <w:szCs w:val="26"/>
          <w:lang w:val="bg-BG"/>
        </w:rPr>
        <w:t xml:space="preserve">за </w:t>
      </w:r>
      <w:proofErr w:type="spellStart"/>
      <w:r w:rsidR="006E25CA" w:rsidRPr="009D685A">
        <w:rPr>
          <w:sz w:val="26"/>
          <w:szCs w:val="26"/>
          <w:lang w:val="en"/>
        </w:rPr>
        <w:t>тази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на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близките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си</w:t>
      </w:r>
      <w:proofErr w:type="spellEnd"/>
      <w:r w:rsidR="006E25CA" w:rsidRPr="009D685A">
        <w:rPr>
          <w:sz w:val="26"/>
          <w:szCs w:val="26"/>
          <w:lang w:val="en"/>
        </w:rPr>
        <w:t xml:space="preserve">;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бъде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информиран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за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хода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на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наказателното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производство</w:t>
      </w:r>
      <w:proofErr w:type="spellEnd"/>
      <w:r w:rsidR="006E25CA" w:rsidRPr="009D685A">
        <w:rPr>
          <w:sz w:val="26"/>
          <w:szCs w:val="26"/>
          <w:lang w:val="en"/>
        </w:rPr>
        <w:t xml:space="preserve">;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участва</w:t>
      </w:r>
      <w:proofErr w:type="spellEnd"/>
      <w:r w:rsidR="006E25CA" w:rsidRPr="009D685A">
        <w:rPr>
          <w:sz w:val="26"/>
          <w:szCs w:val="26"/>
          <w:lang w:val="en"/>
        </w:rPr>
        <w:t xml:space="preserve"> в </w:t>
      </w:r>
      <w:proofErr w:type="spellStart"/>
      <w:r w:rsidR="006E25CA" w:rsidRPr="009D685A">
        <w:rPr>
          <w:sz w:val="26"/>
          <w:szCs w:val="26"/>
          <w:lang w:val="en"/>
        </w:rPr>
        <w:t>производството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съгласно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установеното</w:t>
      </w:r>
      <w:proofErr w:type="spellEnd"/>
      <w:r w:rsidR="006E25CA" w:rsidRPr="009D685A">
        <w:rPr>
          <w:sz w:val="26"/>
          <w:szCs w:val="26"/>
          <w:lang w:val="en"/>
        </w:rPr>
        <w:t xml:space="preserve"> в </w:t>
      </w:r>
      <w:proofErr w:type="spellStart"/>
      <w:r w:rsidR="006E25CA" w:rsidRPr="009D685A">
        <w:rPr>
          <w:sz w:val="26"/>
          <w:szCs w:val="26"/>
          <w:lang w:val="en"/>
        </w:rPr>
        <w:t>този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кодекс</w:t>
      </w:r>
      <w:proofErr w:type="spellEnd"/>
      <w:r w:rsidR="006E25CA" w:rsidRPr="009D685A">
        <w:rPr>
          <w:sz w:val="26"/>
          <w:szCs w:val="26"/>
          <w:lang w:val="en"/>
        </w:rPr>
        <w:t xml:space="preserve">;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прави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искания</w:t>
      </w:r>
      <w:proofErr w:type="spellEnd"/>
      <w:r w:rsidR="006E25CA" w:rsidRPr="009D685A">
        <w:rPr>
          <w:sz w:val="26"/>
          <w:szCs w:val="26"/>
          <w:lang w:val="en"/>
        </w:rPr>
        <w:t xml:space="preserve">, </w:t>
      </w:r>
      <w:proofErr w:type="spellStart"/>
      <w:r w:rsidR="006E25CA" w:rsidRPr="009D685A">
        <w:rPr>
          <w:sz w:val="26"/>
          <w:szCs w:val="26"/>
          <w:lang w:val="en"/>
        </w:rPr>
        <w:t>бележки</w:t>
      </w:r>
      <w:proofErr w:type="spellEnd"/>
      <w:r w:rsidR="006E25CA" w:rsidRPr="009D685A">
        <w:rPr>
          <w:sz w:val="26"/>
          <w:szCs w:val="26"/>
          <w:lang w:val="en"/>
        </w:rPr>
        <w:t xml:space="preserve"> и </w:t>
      </w:r>
      <w:proofErr w:type="spellStart"/>
      <w:r w:rsidR="006E25CA" w:rsidRPr="009D685A">
        <w:rPr>
          <w:sz w:val="26"/>
          <w:szCs w:val="26"/>
          <w:lang w:val="en"/>
        </w:rPr>
        <w:t>възражения</w:t>
      </w:r>
      <w:proofErr w:type="spellEnd"/>
      <w:r w:rsidR="006E25CA" w:rsidRPr="009D685A">
        <w:rPr>
          <w:sz w:val="26"/>
          <w:szCs w:val="26"/>
          <w:lang w:val="en"/>
        </w:rPr>
        <w:t xml:space="preserve">; </w:t>
      </w:r>
      <w:proofErr w:type="spellStart"/>
      <w:r w:rsidR="006E25CA" w:rsidRPr="009D685A">
        <w:rPr>
          <w:sz w:val="26"/>
          <w:szCs w:val="26"/>
          <w:lang w:val="en"/>
        </w:rPr>
        <w:t>да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обжалва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актовете</w:t>
      </w:r>
      <w:proofErr w:type="spellEnd"/>
      <w:r w:rsidR="006E25CA" w:rsidRPr="009D685A">
        <w:rPr>
          <w:sz w:val="26"/>
          <w:szCs w:val="26"/>
          <w:lang w:val="en"/>
        </w:rPr>
        <w:t xml:space="preserve">, </w:t>
      </w:r>
      <w:proofErr w:type="spellStart"/>
      <w:r w:rsidR="006E25CA" w:rsidRPr="009D685A">
        <w:rPr>
          <w:sz w:val="26"/>
          <w:szCs w:val="26"/>
          <w:lang w:val="en"/>
        </w:rPr>
        <w:t>които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водят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до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прекратяване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или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спиране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на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наказателното</w:t>
      </w:r>
      <w:proofErr w:type="spellEnd"/>
      <w:r w:rsidR="006E25CA" w:rsidRPr="009D685A">
        <w:rPr>
          <w:sz w:val="26"/>
          <w:szCs w:val="26"/>
          <w:lang w:val="en"/>
        </w:rPr>
        <w:t xml:space="preserve"> </w:t>
      </w:r>
      <w:proofErr w:type="spellStart"/>
      <w:r w:rsidR="006E25CA" w:rsidRPr="009D685A">
        <w:rPr>
          <w:sz w:val="26"/>
          <w:szCs w:val="26"/>
          <w:lang w:val="en"/>
        </w:rPr>
        <w:t>производство</w:t>
      </w:r>
      <w:proofErr w:type="spellEnd"/>
      <w:r w:rsidR="006E25CA" w:rsidRPr="009D685A">
        <w:rPr>
          <w:sz w:val="26"/>
          <w:szCs w:val="26"/>
          <w:lang w:val="en"/>
        </w:rPr>
        <w:t xml:space="preserve">; </w:t>
      </w:r>
      <w:proofErr w:type="spellStart"/>
      <w:r w:rsidR="0067109F" w:rsidRPr="009D685A">
        <w:rPr>
          <w:sz w:val="26"/>
          <w:szCs w:val="26"/>
          <w:lang w:val="en"/>
        </w:rPr>
        <w:t>да</w:t>
      </w:r>
      <w:proofErr w:type="spellEnd"/>
      <w:r w:rsidR="0067109F" w:rsidRPr="009D685A">
        <w:rPr>
          <w:sz w:val="26"/>
          <w:szCs w:val="26"/>
          <w:lang w:val="en"/>
        </w:rPr>
        <w:t xml:space="preserve"> </w:t>
      </w:r>
      <w:proofErr w:type="spellStart"/>
      <w:r w:rsidR="0067109F" w:rsidRPr="009D685A">
        <w:rPr>
          <w:sz w:val="26"/>
          <w:szCs w:val="26"/>
          <w:lang w:val="en"/>
        </w:rPr>
        <w:t>има</w:t>
      </w:r>
      <w:proofErr w:type="spellEnd"/>
      <w:r w:rsidR="0067109F" w:rsidRPr="009D685A">
        <w:rPr>
          <w:sz w:val="26"/>
          <w:szCs w:val="26"/>
          <w:lang w:val="en"/>
        </w:rPr>
        <w:t xml:space="preserve"> </w:t>
      </w:r>
      <w:proofErr w:type="spellStart"/>
      <w:r w:rsidR="0067109F" w:rsidRPr="009D685A">
        <w:rPr>
          <w:sz w:val="26"/>
          <w:szCs w:val="26"/>
          <w:lang w:val="en"/>
        </w:rPr>
        <w:t>повереник</w:t>
      </w:r>
      <w:proofErr w:type="spellEnd"/>
      <w:r w:rsidR="0067109F" w:rsidRPr="009D685A">
        <w:rPr>
          <w:sz w:val="26"/>
          <w:szCs w:val="26"/>
          <w:lang w:val="bg-BG"/>
        </w:rPr>
        <w:t>;</w:t>
      </w:r>
      <w:r w:rsidR="00A5213E" w:rsidRPr="009D685A">
        <w:rPr>
          <w:sz w:val="26"/>
          <w:szCs w:val="26"/>
          <w:lang w:val="bg-BG"/>
        </w:rPr>
        <w:t xml:space="preserve"> </w:t>
      </w:r>
      <w:r w:rsidR="0067109F" w:rsidRPr="009D685A">
        <w:rPr>
          <w:sz w:val="26"/>
          <w:szCs w:val="26"/>
          <w:lang w:val="bg-BG"/>
        </w:rPr>
        <w:t xml:space="preserve">да </w:t>
      </w:r>
      <w:r w:rsidR="009A600F" w:rsidRPr="009D685A">
        <w:rPr>
          <w:sz w:val="26"/>
          <w:szCs w:val="26"/>
          <w:lang w:val="bg-BG"/>
        </w:rPr>
        <w:t>полу</w:t>
      </w:r>
      <w:r w:rsidR="002C71D3" w:rsidRPr="009D685A">
        <w:rPr>
          <w:sz w:val="26"/>
          <w:szCs w:val="26"/>
          <w:lang w:val="bg-BG"/>
        </w:rPr>
        <w:t xml:space="preserve">чи писмен превод на </w:t>
      </w:r>
      <w:r w:rsidR="007C6331" w:rsidRPr="009D685A">
        <w:rPr>
          <w:sz w:val="26"/>
          <w:szCs w:val="26"/>
          <w:lang w:val="bg-BG"/>
        </w:rPr>
        <w:t>актовете</w:t>
      </w:r>
      <w:r w:rsidR="00A5213E" w:rsidRPr="009D685A">
        <w:rPr>
          <w:sz w:val="26"/>
          <w:szCs w:val="26"/>
          <w:lang w:val="bg-BG"/>
        </w:rPr>
        <w:t>,</w:t>
      </w:r>
      <w:r w:rsidR="005A22A1" w:rsidRPr="009D685A">
        <w:rPr>
          <w:sz w:val="26"/>
          <w:szCs w:val="26"/>
          <w:lang w:val="bg-BG"/>
        </w:rPr>
        <w:t xml:space="preserve"> </w:t>
      </w:r>
      <w:r w:rsidR="002C71D3" w:rsidRPr="009D685A">
        <w:rPr>
          <w:sz w:val="26"/>
          <w:szCs w:val="26"/>
          <w:lang w:val="bg-BG"/>
        </w:rPr>
        <w:t xml:space="preserve">които засягат неговите </w:t>
      </w:r>
      <w:r w:rsidR="00106EFA" w:rsidRPr="009D685A">
        <w:rPr>
          <w:sz w:val="26"/>
          <w:szCs w:val="26"/>
          <w:lang w:val="bg-BG"/>
        </w:rPr>
        <w:t xml:space="preserve">права и законни </w:t>
      </w:r>
      <w:r w:rsidR="002C71D3" w:rsidRPr="009D685A">
        <w:rPr>
          <w:sz w:val="26"/>
          <w:szCs w:val="26"/>
          <w:lang w:val="bg-BG"/>
        </w:rPr>
        <w:t>интереси,</w:t>
      </w:r>
      <w:r w:rsidR="009A600F" w:rsidRPr="009D685A">
        <w:rPr>
          <w:sz w:val="26"/>
          <w:szCs w:val="26"/>
          <w:lang w:val="bg-BG"/>
        </w:rPr>
        <w:t xml:space="preserve"> ако не владее български език.</w:t>
      </w:r>
      <w:r w:rsidRPr="009D685A">
        <w:rPr>
          <w:sz w:val="26"/>
          <w:szCs w:val="26"/>
          <w:lang w:val="bg-BG"/>
        </w:rPr>
        <w:t>“</w:t>
      </w:r>
    </w:p>
    <w:p w:rsidR="00D52B4E" w:rsidRPr="009D685A" w:rsidRDefault="008C3E97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2. Алинея</w:t>
      </w:r>
      <w:r w:rsidR="00D52B4E" w:rsidRPr="009D685A">
        <w:rPr>
          <w:sz w:val="26"/>
          <w:szCs w:val="26"/>
          <w:lang w:val="bg-BG"/>
        </w:rPr>
        <w:t xml:space="preserve"> 3 се изменя така:</w:t>
      </w:r>
      <w:r w:rsidR="009A600F" w:rsidRPr="009D685A">
        <w:rPr>
          <w:sz w:val="26"/>
          <w:szCs w:val="26"/>
          <w:lang w:val="en"/>
        </w:rPr>
        <w:t xml:space="preserve"> </w:t>
      </w:r>
    </w:p>
    <w:p w:rsidR="006E25CA" w:rsidRPr="009D685A" w:rsidRDefault="00D52B4E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„</w:t>
      </w:r>
      <w:r w:rsidR="00A30997" w:rsidRPr="009D685A">
        <w:rPr>
          <w:sz w:val="26"/>
          <w:szCs w:val="26"/>
          <w:lang w:val="bg-BG"/>
        </w:rPr>
        <w:t>(</w:t>
      </w:r>
      <w:r w:rsidR="0096521E" w:rsidRPr="009D685A">
        <w:rPr>
          <w:sz w:val="26"/>
          <w:szCs w:val="26"/>
          <w:lang w:val="bg-BG"/>
        </w:rPr>
        <w:t>3</w:t>
      </w:r>
      <w:r w:rsidR="00A30997" w:rsidRPr="009D685A">
        <w:rPr>
          <w:sz w:val="26"/>
          <w:szCs w:val="26"/>
          <w:lang w:val="bg-BG"/>
        </w:rPr>
        <w:t xml:space="preserve">) </w:t>
      </w:r>
      <w:r w:rsidR="00E36EC3" w:rsidRPr="009D685A">
        <w:rPr>
          <w:sz w:val="26"/>
          <w:szCs w:val="26"/>
          <w:lang w:val="bg-BG"/>
        </w:rPr>
        <w:t>Когато пострадалият желае да участва в досъдебното производство</w:t>
      </w:r>
      <w:r w:rsidR="00C0467B" w:rsidRPr="009D685A">
        <w:rPr>
          <w:sz w:val="26"/>
          <w:szCs w:val="26"/>
          <w:lang w:val="bg-BG"/>
        </w:rPr>
        <w:t>, той</w:t>
      </w:r>
      <w:r w:rsidR="00E36EC3" w:rsidRPr="009D685A">
        <w:rPr>
          <w:sz w:val="26"/>
          <w:szCs w:val="26"/>
          <w:lang w:val="bg-BG"/>
        </w:rPr>
        <w:t xml:space="preserve"> е длъжен да пос</w:t>
      </w:r>
      <w:r w:rsidR="007B2BC8" w:rsidRPr="009D685A">
        <w:rPr>
          <w:sz w:val="26"/>
          <w:szCs w:val="26"/>
          <w:lang w:val="bg-BG"/>
        </w:rPr>
        <w:t>очи адрес</w:t>
      </w:r>
      <w:r w:rsidR="0028359E">
        <w:rPr>
          <w:sz w:val="26"/>
          <w:szCs w:val="26"/>
          <w:lang w:val="bg-BG"/>
        </w:rPr>
        <w:t xml:space="preserve"> за призоваване</w:t>
      </w:r>
      <w:r w:rsidR="007B2BC8" w:rsidRPr="009D685A">
        <w:rPr>
          <w:sz w:val="26"/>
          <w:szCs w:val="26"/>
          <w:lang w:val="bg-BG"/>
        </w:rPr>
        <w:t xml:space="preserve"> </w:t>
      </w:r>
      <w:r w:rsidR="00E36EC3" w:rsidRPr="009D685A">
        <w:rPr>
          <w:sz w:val="26"/>
          <w:szCs w:val="26"/>
          <w:lang w:val="bg-BG"/>
        </w:rPr>
        <w:t>в страната.</w:t>
      </w:r>
      <w:r w:rsidRPr="009D685A">
        <w:rPr>
          <w:sz w:val="26"/>
          <w:szCs w:val="26"/>
          <w:lang w:val="bg-BG"/>
        </w:rPr>
        <w:t>“</w:t>
      </w:r>
      <w:r w:rsidR="00E36EC3" w:rsidRPr="009D685A">
        <w:rPr>
          <w:sz w:val="26"/>
          <w:szCs w:val="26"/>
          <w:lang w:val="bg-BG"/>
        </w:rPr>
        <w:t xml:space="preserve"> </w:t>
      </w:r>
    </w:p>
    <w:p w:rsidR="003A69B4" w:rsidRPr="009D685A" w:rsidRDefault="003A69B4" w:rsidP="007F3FB9">
      <w:pPr>
        <w:spacing w:line="276" w:lineRule="auto"/>
        <w:jc w:val="both"/>
        <w:textAlignment w:val="center"/>
        <w:rPr>
          <w:b/>
          <w:bCs/>
          <w:sz w:val="26"/>
          <w:szCs w:val="26"/>
          <w:lang w:val="bg-BG"/>
        </w:rPr>
      </w:pPr>
    </w:p>
    <w:p w:rsidR="008C31E6" w:rsidRPr="009D685A" w:rsidRDefault="00FB2ADA" w:rsidP="007F3FB9">
      <w:pPr>
        <w:spacing w:line="276" w:lineRule="auto"/>
        <w:ind w:firstLine="720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 xml:space="preserve">§ </w:t>
      </w:r>
      <w:r w:rsidR="00F161E4" w:rsidRPr="009D685A">
        <w:rPr>
          <w:b/>
          <w:sz w:val="26"/>
          <w:szCs w:val="26"/>
          <w:lang w:val="bg-BG"/>
        </w:rPr>
        <w:t xml:space="preserve">5. </w:t>
      </w:r>
      <w:r w:rsidR="00F161E4" w:rsidRPr="009D685A">
        <w:rPr>
          <w:sz w:val="26"/>
          <w:szCs w:val="26"/>
          <w:lang w:val="bg-BG"/>
        </w:rPr>
        <w:t xml:space="preserve">В </w:t>
      </w:r>
      <w:r w:rsidR="006E5A77" w:rsidRPr="009D685A">
        <w:rPr>
          <w:sz w:val="26"/>
          <w:szCs w:val="26"/>
          <w:lang w:val="bg-BG"/>
        </w:rPr>
        <w:t>г</w:t>
      </w:r>
      <w:r w:rsidR="00F161E4" w:rsidRPr="009D685A">
        <w:rPr>
          <w:sz w:val="26"/>
          <w:szCs w:val="26"/>
          <w:lang w:val="bg-BG"/>
        </w:rPr>
        <w:t xml:space="preserve">лава </w:t>
      </w:r>
      <w:r w:rsidRPr="009D685A">
        <w:rPr>
          <w:sz w:val="26"/>
          <w:szCs w:val="26"/>
          <w:lang w:val="bg-BG"/>
        </w:rPr>
        <w:t>осма</w:t>
      </w:r>
      <w:r w:rsidR="006E5A77" w:rsidRPr="009D685A">
        <w:rPr>
          <w:sz w:val="26"/>
          <w:szCs w:val="26"/>
          <w:lang w:val="bg-BG"/>
        </w:rPr>
        <w:t xml:space="preserve"> </w:t>
      </w:r>
      <w:r w:rsidR="00F161E4" w:rsidRPr="009D685A">
        <w:rPr>
          <w:sz w:val="26"/>
          <w:szCs w:val="26"/>
          <w:lang w:val="bg-BG"/>
        </w:rPr>
        <w:t>се с</w:t>
      </w:r>
      <w:r w:rsidR="00FF72CC" w:rsidRPr="009D685A">
        <w:rPr>
          <w:sz w:val="26"/>
          <w:szCs w:val="26"/>
          <w:lang w:val="bg-BG"/>
        </w:rPr>
        <w:t xml:space="preserve">ъздава </w:t>
      </w:r>
      <w:r w:rsidRPr="009D685A">
        <w:rPr>
          <w:sz w:val="26"/>
          <w:szCs w:val="26"/>
          <w:lang w:val="bg-BG"/>
        </w:rPr>
        <w:t>Р</w:t>
      </w:r>
      <w:r w:rsidR="00FF72CC" w:rsidRPr="009D685A">
        <w:rPr>
          <w:sz w:val="26"/>
          <w:szCs w:val="26"/>
          <w:lang w:val="bg-BG"/>
        </w:rPr>
        <w:t>аздел І</w:t>
      </w:r>
      <w:r w:rsidR="006E5A77" w:rsidRPr="009D685A">
        <w:rPr>
          <w:sz w:val="26"/>
          <w:szCs w:val="26"/>
          <w:lang w:val="bg-BG"/>
        </w:rPr>
        <w:t xml:space="preserve"> „</w:t>
      </w:r>
      <w:r w:rsidR="00FF72CC" w:rsidRPr="009D685A">
        <w:rPr>
          <w:sz w:val="26"/>
          <w:szCs w:val="26"/>
          <w:lang w:val="bg-BG"/>
        </w:rPr>
        <w:t>а</w:t>
      </w:r>
      <w:r w:rsidR="00405657">
        <w:rPr>
          <w:sz w:val="26"/>
          <w:szCs w:val="26"/>
          <w:lang w:val="bg-BG"/>
        </w:rPr>
        <w:t>“ с чл. 75а  и</w:t>
      </w:r>
      <w:r w:rsidR="006E5A77" w:rsidRPr="009D685A">
        <w:rPr>
          <w:sz w:val="26"/>
          <w:szCs w:val="26"/>
          <w:lang w:val="bg-BG"/>
        </w:rPr>
        <w:t xml:space="preserve"> чл. 75б</w:t>
      </w:r>
      <w:r w:rsidRPr="009D685A">
        <w:rPr>
          <w:bCs/>
          <w:sz w:val="26"/>
          <w:szCs w:val="26"/>
          <w:lang w:val="bg-BG"/>
        </w:rPr>
        <w:t>:</w:t>
      </w:r>
    </w:p>
    <w:p w:rsidR="008017AB" w:rsidRPr="009D685A" w:rsidRDefault="008017AB" w:rsidP="007F3FB9">
      <w:pPr>
        <w:spacing w:line="276" w:lineRule="auto"/>
        <w:ind w:firstLine="720"/>
        <w:textAlignment w:val="center"/>
        <w:rPr>
          <w:bCs/>
          <w:sz w:val="26"/>
          <w:szCs w:val="26"/>
          <w:lang w:val="bg-BG"/>
        </w:rPr>
      </w:pPr>
    </w:p>
    <w:p w:rsidR="008017AB" w:rsidRPr="009D685A" w:rsidRDefault="00FB2ADA" w:rsidP="007F3FB9">
      <w:pPr>
        <w:spacing w:line="276" w:lineRule="auto"/>
        <w:ind w:firstLine="720"/>
        <w:jc w:val="both"/>
        <w:textAlignment w:val="center"/>
        <w:rPr>
          <w:b/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 xml:space="preserve"> </w:t>
      </w:r>
      <w:r w:rsidR="008017AB" w:rsidRPr="009D685A">
        <w:rPr>
          <w:sz w:val="26"/>
          <w:szCs w:val="26"/>
          <w:lang w:val="bg-BG"/>
        </w:rPr>
        <w:tab/>
      </w:r>
      <w:r w:rsidR="008017AB" w:rsidRPr="009D685A">
        <w:rPr>
          <w:sz w:val="26"/>
          <w:szCs w:val="26"/>
          <w:lang w:val="bg-BG"/>
        </w:rPr>
        <w:tab/>
      </w:r>
      <w:r w:rsidR="008017AB" w:rsidRPr="009D685A">
        <w:rPr>
          <w:sz w:val="26"/>
          <w:szCs w:val="26"/>
          <w:lang w:val="bg-BG"/>
        </w:rPr>
        <w:tab/>
      </w:r>
      <w:r w:rsidR="008017AB" w:rsidRPr="009D685A">
        <w:rPr>
          <w:sz w:val="26"/>
          <w:szCs w:val="26"/>
          <w:lang w:val="bg-BG"/>
        </w:rPr>
        <w:tab/>
      </w:r>
      <w:r w:rsidR="008017AB" w:rsidRPr="009D685A">
        <w:rPr>
          <w:sz w:val="26"/>
          <w:szCs w:val="26"/>
          <w:lang w:val="bg-BG"/>
        </w:rPr>
        <w:tab/>
      </w:r>
      <w:r w:rsidRPr="009D685A">
        <w:rPr>
          <w:b/>
          <w:sz w:val="26"/>
          <w:szCs w:val="26"/>
          <w:lang w:val="bg-BG"/>
        </w:rPr>
        <w:t xml:space="preserve">„Раздел </w:t>
      </w:r>
      <w:proofErr w:type="spellStart"/>
      <w:r w:rsidRPr="009D685A">
        <w:rPr>
          <w:b/>
          <w:sz w:val="26"/>
          <w:szCs w:val="26"/>
          <w:lang w:val="bg-BG"/>
        </w:rPr>
        <w:t>Іа</w:t>
      </w:r>
      <w:proofErr w:type="spellEnd"/>
      <w:r w:rsidRPr="009D685A">
        <w:rPr>
          <w:b/>
          <w:sz w:val="26"/>
          <w:szCs w:val="26"/>
          <w:lang w:val="bg-BG"/>
        </w:rPr>
        <w:t xml:space="preserve"> </w:t>
      </w:r>
    </w:p>
    <w:p w:rsidR="00FF72CC" w:rsidRPr="009D685A" w:rsidRDefault="008017AB" w:rsidP="008017AB">
      <w:pPr>
        <w:spacing w:line="276" w:lineRule="auto"/>
        <w:jc w:val="both"/>
        <w:textAlignment w:val="center"/>
        <w:rPr>
          <w:b/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                                                      </w:t>
      </w:r>
      <w:r w:rsidR="00FB2ADA" w:rsidRPr="009D685A">
        <w:rPr>
          <w:b/>
          <w:bCs/>
          <w:sz w:val="26"/>
          <w:szCs w:val="26"/>
          <w:lang w:val="bg-BG"/>
        </w:rPr>
        <w:t>Специални мерки за защита</w:t>
      </w:r>
    </w:p>
    <w:p w:rsidR="008017AB" w:rsidRPr="009D685A" w:rsidRDefault="008017AB" w:rsidP="008017AB">
      <w:pPr>
        <w:spacing w:line="276" w:lineRule="auto"/>
        <w:jc w:val="both"/>
        <w:textAlignment w:val="center"/>
        <w:rPr>
          <w:b/>
          <w:bCs/>
          <w:sz w:val="26"/>
          <w:szCs w:val="26"/>
          <w:lang w:val="bg-BG"/>
        </w:rPr>
      </w:pPr>
    </w:p>
    <w:p w:rsidR="008C31E6" w:rsidRPr="009D685A" w:rsidRDefault="00E40E85" w:rsidP="007F3FB9">
      <w:pPr>
        <w:spacing w:line="276" w:lineRule="auto"/>
        <w:ind w:firstLine="720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Индивидуална оценка на пострадалия</w:t>
      </w:r>
    </w:p>
    <w:p w:rsidR="00C138A1" w:rsidRPr="009D685A" w:rsidRDefault="001B128B" w:rsidP="007F3FB9">
      <w:pPr>
        <w:spacing w:line="276" w:lineRule="auto"/>
        <w:ind w:firstLine="720"/>
        <w:jc w:val="both"/>
        <w:textAlignment w:val="center"/>
        <w:rPr>
          <w:sz w:val="26"/>
          <w:szCs w:val="26"/>
        </w:rPr>
      </w:pPr>
      <w:r w:rsidRPr="009D685A">
        <w:rPr>
          <w:b/>
          <w:sz w:val="26"/>
          <w:szCs w:val="26"/>
          <w:lang w:val="bg-BG"/>
        </w:rPr>
        <w:t>Чл. 75а.</w:t>
      </w:r>
      <w:r w:rsidR="002C4923" w:rsidRPr="009D685A">
        <w:rPr>
          <w:sz w:val="26"/>
          <w:szCs w:val="26"/>
          <w:lang w:val="bg-BG"/>
        </w:rPr>
        <w:t xml:space="preserve"> </w:t>
      </w:r>
      <w:r w:rsidR="00B01DC2" w:rsidRPr="009D685A">
        <w:rPr>
          <w:sz w:val="26"/>
          <w:szCs w:val="26"/>
          <w:lang w:val="bg-BG"/>
        </w:rPr>
        <w:t xml:space="preserve">При </w:t>
      </w:r>
      <w:r w:rsidR="00C138A1" w:rsidRPr="009D685A">
        <w:rPr>
          <w:sz w:val="26"/>
          <w:szCs w:val="26"/>
          <w:lang w:val="bg-BG"/>
        </w:rPr>
        <w:t xml:space="preserve">необходимост органът </w:t>
      </w:r>
      <w:r w:rsidR="00722937" w:rsidRPr="009D685A">
        <w:rPr>
          <w:sz w:val="26"/>
          <w:szCs w:val="26"/>
          <w:lang w:val="bg-BG"/>
        </w:rPr>
        <w:t>на</w:t>
      </w:r>
      <w:r w:rsidR="00C138A1" w:rsidRPr="009D685A">
        <w:rPr>
          <w:sz w:val="26"/>
          <w:szCs w:val="26"/>
          <w:lang w:val="bg-BG"/>
        </w:rPr>
        <w:t xml:space="preserve"> досъдебното производство разпорежда </w:t>
      </w:r>
      <w:r w:rsidR="002C4923" w:rsidRPr="009D685A">
        <w:rPr>
          <w:sz w:val="26"/>
          <w:szCs w:val="26"/>
          <w:lang w:val="bg-BG"/>
        </w:rPr>
        <w:t xml:space="preserve">писмено </w:t>
      </w:r>
      <w:r w:rsidR="00CB1F4B" w:rsidRPr="009D685A">
        <w:rPr>
          <w:sz w:val="26"/>
          <w:szCs w:val="26"/>
          <w:lang w:val="bg-BG"/>
        </w:rPr>
        <w:t xml:space="preserve">извършването на </w:t>
      </w:r>
      <w:r w:rsidR="00C138A1" w:rsidRPr="009D685A">
        <w:rPr>
          <w:sz w:val="26"/>
          <w:szCs w:val="26"/>
          <w:lang w:val="bg-BG"/>
        </w:rPr>
        <w:t>индивидуална оценка на пострадалия</w:t>
      </w:r>
      <w:r w:rsidR="00BA452E" w:rsidRPr="009D685A">
        <w:rPr>
          <w:sz w:val="26"/>
          <w:szCs w:val="26"/>
          <w:lang w:val="bg-BG"/>
        </w:rPr>
        <w:t xml:space="preserve"> от </w:t>
      </w:r>
      <w:r w:rsidR="002C4923" w:rsidRPr="009D685A">
        <w:rPr>
          <w:sz w:val="26"/>
          <w:szCs w:val="26"/>
          <w:lang w:val="bg-BG"/>
        </w:rPr>
        <w:t>специалисти</w:t>
      </w:r>
      <w:r w:rsidR="00B01DC2" w:rsidRPr="009D685A">
        <w:rPr>
          <w:sz w:val="26"/>
          <w:szCs w:val="26"/>
          <w:lang w:val="bg-BG"/>
        </w:rPr>
        <w:t xml:space="preserve"> от съответната област</w:t>
      </w:r>
      <w:r w:rsidR="002C4923" w:rsidRPr="009D685A">
        <w:rPr>
          <w:sz w:val="26"/>
          <w:szCs w:val="26"/>
          <w:lang w:val="bg-BG"/>
        </w:rPr>
        <w:t xml:space="preserve"> </w:t>
      </w:r>
      <w:r w:rsidR="00C138A1" w:rsidRPr="009D685A">
        <w:rPr>
          <w:sz w:val="26"/>
          <w:szCs w:val="26"/>
          <w:lang w:val="bg-BG"/>
        </w:rPr>
        <w:t>с цел определяне на специални мерки за защита</w:t>
      </w:r>
      <w:r w:rsidR="00BA452E" w:rsidRPr="009D685A">
        <w:rPr>
          <w:sz w:val="26"/>
          <w:szCs w:val="26"/>
          <w:lang w:val="bg-BG"/>
        </w:rPr>
        <w:t>.</w:t>
      </w:r>
    </w:p>
    <w:p w:rsidR="002C4923" w:rsidRPr="009D685A" w:rsidRDefault="002C4923" w:rsidP="007F3FB9">
      <w:pPr>
        <w:spacing w:line="276" w:lineRule="auto"/>
        <w:ind w:firstLine="720"/>
        <w:jc w:val="both"/>
        <w:textAlignment w:val="center"/>
        <w:rPr>
          <w:b/>
          <w:sz w:val="26"/>
          <w:szCs w:val="26"/>
          <w:lang w:val="bg-BG"/>
        </w:rPr>
      </w:pPr>
    </w:p>
    <w:p w:rsidR="004D1EAF" w:rsidRPr="009D685A" w:rsidRDefault="00C138A1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Определяне на с</w:t>
      </w:r>
      <w:r w:rsidR="00E40E85" w:rsidRPr="009D685A">
        <w:rPr>
          <w:sz w:val="26"/>
          <w:szCs w:val="26"/>
          <w:lang w:val="bg-BG"/>
        </w:rPr>
        <w:t xml:space="preserve">пециални мерки за защита </w:t>
      </w:r>
    </w:p>
    <w:p w:rsidR="00233B7C" w:rsidRPr="009D685A" w:rsidRDefault="008C31E6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Чл. 75</w:t>
      </w:r>
      <w:r w:rsidR="00E40E85" w:rsidRPr="009D685A">
        <w:rPr>
          <w:b/>
          <w:sz w:val="26"/>
          <w:szCs w:val="26"/>
          <w:lang w:val="bg-BG"/>
        </w:rPr>
        <w:t>б</w:t>
      </w:r>
      <w:r w:rsidRPr="009D685A">
        <w:rPr>
          <w:b/>
          <w:sz w:val="26"/>
          <w:szCs w:val="26"/>
          <w:lang w:val="bg-BG"/>
        </w:rPr>
        <w:t>.</w:t>
      </w:r>
      <w:r w:rsidR="00663316" w:rsidRPr="009D685A">
        <w:rPr>
          <w:sz w:val="26"/>
          <w:szCs w:val="26"/>
          <w:lang w:val="bg-BG"/>
        </w:rPr>
        <w:t xml:space="preserve"> </w:t>
      </w:r>
      <w:r w:rsidR="00B64ABA" w:rsidRPr="009D685A">
        <w:rPr>
          <w:sz w:val="26"/>
          <w:szCs w:val="26"/>
          <w:lang w:val="en"/>
        </w:rPr>
        <w:t>(1)</w:t>
      </w:r>
      <w:r w:rsidR="00B64ABA" w:rsidRPr="009D685A">
        <w:rPr>
          <w:sz w:val="26"/>
          <w:szCs w:val="26"/>
          <w:lang w:val="bg-BG"/>
        </w:rPr>
        <w:t xml:space="preserve"> </w:t>
      </w:r>
      <w:r w:rsidR="004C59C6" w:rsidRPr="009D685A">
        <w:rPr>
          <w:sz w:val="26"/>
          <w:szCs w:val="26"/>
          <w:lang w:val="bg-BG"/>
        </w:rPr>
        <w:t>След изготвянето на оценка</w:t>
      </w:r>
      <w:r w:rsidR="00141D06" w:rsidRPr="009D685A">
        <w:rPr>
          <w:sz w:val="26"/>
          <w:szCs w:val="26"/>
          <w:lang w:val="bg-BG"/>
        </w:rPr>
        <w:t xml:space="preserve">та </w:t>
      </w:r>
      <w:r w:rsidR="00C138A1" w:rsidRPr="009D685A">
        <w:rPr>
          <w:sz w:val="26"/>
          <w:szCs w:val="26"/>
          <w:lang w:val="bg-BG"/>
        </w:rPr>
        <w:t xml:space="preserve">по чл. 75а на </w:t>
      </w:r>
      <w:r w:rsidR="00FF72CC" w:rsidRPr="009D685A">
        <w:rPr>
          <w:sz w:val="26"/>
          <w:szCs w:val="26"/>
          <w:lang w:val="bg-BG"/>
        </w:rPr>
        <w:t>п</w:t>
      </w:r>
      <w:r w:rsidR="004F4CF9" w:rsidRPr="009D685A">
        <w:rPr>
          <w:sz w:val="26"/>
          <w:szCs w:val="26"/>
          <w:lang w:val="bg-BG"/>
        </w:rPr>
        <w:t>острадалия</w:t>
      </w:r>
      <w:r w:rsidR="00C138A1" w:rsidRPr="009D685A">
        <w:rPr>
          <w:sz w:val="26"/>
          <w:szCs w:val="26"/>
          <w:lang w:val="bg-BG"/>
        </w:rPr>
        <w:t xml:space="preserve"> могат да </w:t>
      </w:r>
      <w:r w:rsidR="00141D06" w:rsidRPr="009D685A">
        <w:rPr>
          <w:sz w:val="26"/>
          <w:szCs w:val="26"/>
          <w:lang w:val="bg-BG"/>
        </w:rPr>
        <w:t xml:space="preserve">се определят </w:t>
      </w:r>
      <w:r w:rsidR="004F4CF9" w:rsidRPr="009D685A">
        <w:rPr>
          <w:sz w:val="26"/>
          <w:szCs w:val="26"/>
          <w:lang w:val="bg-BG"/>
        </w:rPr>
        <w:t xml:space="preserve"> </w:t>
      </w:r>
      <w:r w:rsidR="00233B7C" w:rsidRPr="009D685A">
        <w:rPr>
          <w:sz w:val="26"/>
          <w:szCs w:val="26"/>
          <w:lang w:val="bg-BG"/>
        </w:rPr>
        <w:t>специални мерки за защита в досъдебното и съдебното производство.</w:t>
      </w:r>
    </w:p>
    <w:p w:rsidR="00233B7C" w:rsidRPr="009D685A" w:rsidRDefault="00CD35C7" w:rsidP="007F3FB9">
      <w:pPr>
        <w:spacing w:line="276" w:lineRule="auto"/>
        <w:ind w:firstLine="720"/>
        <w:jc w:val="both"/>
        <w:textAlignment w:val="center"/>
        <w:rPr>
          <w:b/>
          <w:i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(2) В досъдебното </w:t>
      </w:r>
      <w:r w:rsidR="00FF72CC" w:rsidRPr="009D685A">
        <w:rPr>
          <w:sz w:val="26"/>
          <w:szCs w:val="26"/>
          <w:lang w:val="bg-BG"/>
        </w:rPr>
        <w:t>произво</w:t>
      </w:r>
      <w:r w:rsidR="00233B7C" w:rsidRPr="009D685A">
        <w:rPr>
          <w:sz w:val="26"/>
          <w:szCs w:val="26"/>
          <w:lang w:val="bg-BG"/>
        </w:rPr>
        <w:t>д</w:t>
      </w:r>
      <w:r w:rsidR="00FF72CC" w:rsidRPr="009D685A">
        <w:rPr>
          <w:sz w:val="26"/>
          <w:szCs w:val="26"/>
          <w:lang w:val="bg-BG"/>
        </w:rPr>
        <w:t>ство</w:t>
      </w:r>
      <w:r w:rsidR="00233B7C" w:rsidRPr="009D685A">
        <w:rPr>
          <w:sz w:val="26"/>
          <w:szCs w:val="26"/>
          <w:lang w:val="bg-BG"/>
        </w:rPr>
        <w:t xml:space="preserve"> пострадалият </w:t>
      </w:r>
      <w:r w:rsidR="00323C04" w:rsidRPr="009D685A">
        <w:rPr>
          <w:sz w:val="26"/>
          <w:szCs w:val="26"/>
          <w:lang w:val="bg-BG"/>
        </w:rPr>
        <w:t>може</w:t>
      </w:r>
      <w:r w:rsidR="00233B7C" w:rsidRPr="009D685A">
        <w:rPr>
          <w:sz w:val="26"/>
          <w:szCs w:val="26"/>
          <w:lang w:val="bg-BG"/>
        </w:rPr>
        <w:t xml:space="preserve"> </w:t>
      </w:r>
      <w:r w:rsidR="004C59C6" w:rsidRPr="009D685A">
        <w:rPr>
          <w:sz w:val="26"/>
          <w:szCs w:val="26"/>
          <w:lang w:val="bg-BG"/>
        </w:rPr>
        <w:t>да бъде разпитан в</w:t>
      </w:r>
      <w:r w:rsidR="00663316" w:rsidRPr="009D685A">
        <w:rPr>
          <w:sz w:val="26"/>
          <w:szCs w:val="26"/>
        </w:rPr>
        <w:t xml:space="preserve"> </w:t>
      </w:r>
      <w:proofErr w:type="spellStart"/>
      <w:r w:rsidR="004C59C6" w:rsidRPr="009D685A">
        <w:rPr>
          <w:sz w:val="26"/>
          <w:szCs w:val="26"/>
        </w:rPr>
        <w:t>помещени</w:t>
      </w:r>
      <w:proofErr w:type="spellEnd"/>
      <w:r w:rsidR="004C59C6" w:rsidRPr="009D685A">
        <w:rPr>
          <w:sz w:val="26"/>
          <w:szCs w:val="26"/>
          <w:lang w:val="bg-BG"/>
        </w:rPr>
        <w:t>е</w:t>
      </w:r>
      <w:r w:rsidR="00663316" w:rsidRPr="009D685A">
        <w:rPr>
          <w:sz w:val="26"/>
          <w:szCs w:val="26"/>
        </w:rPr>
        <w:t xml:space="preserve">, </w:t>
      </w:r>
      <w:proofErr w:type="spellStart"/>
      <w:r w:rsidR="004C59C6" w:rsidRPr="009D685A">
        <w:rPr>
          <w:sz w:val="26"/>
          <w:szCs w:val="26"/>
        </w:rPr>
        <w:t>предназначен</w:t>
      </w:r>
      <w:proofErr w:type="spellEnd"/>
      <w:r w:rsidR="004C59C6" w:rsidRPr="009D685A">
        <w:rPr>
          <w:sz w:val="26"/>
          <w:szCs w:val="26"/>
          <w:lang w:val="bg-BG"/>
        </w:rPr>
        <w:t>о</w:t>
      </w:r>
      <w:r w:rsidR="009135B6" w:rsidRPr="009D685A">
        <w:rPr>
          <w:sz w:val="26"/>
          <w:szCs w:val="26"/>
          <w:lang w:val="bg-BG"/>
        </w:rPr>
        <w:t xml:space="preserve"> </w:t>
      </w:r>
      <w:r w:rsidR="009929AF" w:rsidRPr="009D685A">
        <w:rPr>
          <w:sz w:val="26"/>
          <w:szCs w:val="26"/>
          <w:lang w:val="bg-BG"/>
        </w:rPr>
        <w:t>за тази цел,</w:t>
      </w:r>
      <w:r w:rsidR="00323C04" w:rsidRPr="009D685A">
        <w:rPr>
          <w:sz w:val="26"/>
          <w:szCs w:val="26"/>
        </w:rPr>
        <w:t xml:space="preserve"> </w:t>
      </w:r>
      <w:proofErr w:type="spellStart"/>
      <w:r w:rsidR="00663316" w:rsidRPr="009D685A">
        <w:rPr>
          <w:sz w:val="26"/>
          <w:szCs w:val="26"/>
        </w:rPr>
        <w:t>посредством</w:t>
      </w:r>
      <w:proofErr w:type="spellEnd"/>
      <w:r w:rsidR="00663316" w:rsidRPr="009D685A">
        <w:rPr>
          <w:sz w:val="26"/>
          <w:szCs w:val="26"/>
        </w:rPr>
        <w:t xml:space="preserve"> </w:t>
      </w:r>
      <w:r w:rsidR="00B01DC2" w:rsidRPr="009D685A">
        <w:rPr>
          <w:sz w:val="26"/>
          <w:szCs w:val="26"/>
          <w:lang w:val="bg-BG"/>
        </w:rPr>
        <w:t xml:space="preserve">специалисти от съответната област </w:t>
      </w:r>
      <w:r w:rsidR="00FF72CC" w:rsidRPr="009D685A">
        <w:rPr>
          <w:sz w:val="26"/>
          <w:szCs w:val="26"/>
          <w:lang w:val="bg-BG"/>
        </w:rPr>
        <w:t>и по възможност от едно и също лиц</w:t>
      </w:r>
      <w:r w:rsidR="00C138A1" w:rsidRPr="009D685A">
        <w:rPr>
          <w:sz w:val="26"/>
          <w:szCs w:val="26"/>
          <w:lang w:val="bg-BG"/>
        </w:rPr>
        <w:t>е</w:t>
      </w:r>
      <w:r w:rsidR="00FF72CC" w:rsidRPr="009D685A">
        <w:rPr>
          <w:sz w:val="26"/>
          <w:szCs w:val="26"/>
          <w:lang w:val="bg-BG"/>
        </w:rPr>
        <w:t xml:space="preserve">, а </w:t>
      </w:r>
      <w:r w:rsidR="00323C04" w:rsidRPr="009D685A">
        <w:rPr>
          <w:sz w:val="26"/>
          <w:szCs w:val="26"/>
          <w:lang w:val="bg-BG"/>
        </w:rPr>
        <w:t xml:space="preserve">ако </w:t>
      </w:r>
      <w:r w:rsidR="00405657">
        <w:rPr>
          <w:sz w:val="26"/>
          <w:szCs w:val="26"/>
          <w:lang w:val="bg-BG"/>
        </w:rPr>
        <w:t xml:space="preserve">пострадалият </w:t>
      </w:r>
      <w:r w:rsidR="00CD44B2" w:rsidRPr="009D685A">
        <w:rPr>
          <w:sz w:val="26"/>
          <w:szCs w:val="26"/>
          <w:lang w:val="bg-BG"/>
        </w:rPr>
        <w:t>желае това</w:t>
      </w:r>
      <w:r w:rsidR="00AF5C52" w:rsidRPr="009D685A">
        <w:rPr>
          <w:sz w:val="26"/>
          <w:szCs w:val="26"/>
          <w:lang w:val="bg-BG"/>
        </w:rPr>
        <w:t xml:space="preserve"> – и от  лице от същия пол</w:t>
      </w:r>
      <w:r w:rsidR="00FF72CC" w:rsidRPr="009D685A">
        <w:rPr>
          <w:sz w:val="26"/>
          <w:szCs w:val="26"/>
          <w:lang w:val="bg-BG"/>
        </w:rPr>
        <w:t>.</w:t>
      </w:r>
    </w:p>
    <w:p w:rsidR="00FB5E16" w:rsidRPr="009D685A" w:rsidRDefault="004F4CF9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(</w:t>
      </w:r>
      <w:r w:rsidR="00233B7C" w:rsidRPr="009D685A">
        <w:rPr>
          <w:sz w:val="26"/>
          <w:szCs w:val="26"/>
          <w:lang w:val="bg-BG"/>
        </w:rPr>
        <w:t>3</w:t>
      </w:r>
      <w:r w:rsidRPr="009D685A">
        <w:rPr>
          <w:sz w:val="26"/>
          <w:szCs w:val="26"/>
          <w:lang w:val="bg-BG"/>
        </w:rPr>
        <w:t>)</w:t>
      </w:r>
      <w:r w:rsidR="00FF72CC" w:rsidRPr="009D685A">
        <w:rPr>
          <w:sz w:val="26"/>
          <w:szCs w:val="26"/>
          <w:lang w:val="bg-BG"/>
        </w:rPr>
        <w:t xml:space="preserve"> В съдебното производство</w:t>
      </w:r>
      <w:r w:rsidR="00233B7C" w:rsidRPr="009D685A">
        <w:rPr>
          <w:sz w:val="26"/>
          <w:szCs w:val="26"/>
          <w:lang w:val="bg-BG"/>
        </w:rPr>
        <w:t xml:space="preserve"> пострадалият </w:t>
      </w:r>
      <w:r w:rsidR="00A22488" w:rsidRPr="009D685A">
        <w:rPr>
          <w:sz w:val="26"/>
          <w:szCs w:val="26"/>
          <w:lang w:val="bg-BG"/>
        </w:rPr>
        <w:t xml:space="preserve">може </w:t>
      </w:r>
      <w:r w:rsidR="00233B7C" w:rsidRPr="009D685A">
        <w:rPr>
          <w:sz w:val="26"/>
          <w:szCs w:val="26"/>
          <w:lang w:val="bg-BG"/>
        </w:rPr>
        <w:t xml:space="preserve">да </w:t>
      </w:r>
      <w:r w:rsidR="00FF72CC" w:rsidRPr="009D685A">
        <w:rPr>
          <w:sz w:val="26"/>
          <w:szCs w:val="26"/>
          <w:lang w:val="bg-BG"/>
        </w:rPr>
        <w:t xml:space="preserve">бъде разпитан </w:t>
      </w:r>
      <w:r w:rsidR="0063406D" w:rsidRPr="009D685A">
        <w:rPr>
          <w:sz w:val="26"/>
          <w:szCs w:val="26"/>
          <w:lang w:val="bg-BG"/>
        </w:rPr>
        <w:t>като не се до</w:t>
      </w:r>
      <w:r w:rsidR="00C138A1" w:rsidRPr="009D685A">
        <w:rPr>
          <w:sz w:val="26"/>
          <w:szCs w:val="26"/>
          <w:lang w:val="bg-BG"/>
        </w:rPr>
        <w:t>пуска пряк контакт с подсъдимия</w:t>
      </w:r>
      <w:r w:rsidR="00663316" w:rsidRPr="009D685A">
        <w:rPr>
          <w:sz w:val="26"/>
          <w:szCs w:val="26"/>
        </w:rPr>
        <w:t>,</w:t>
      </w:r>
      <w:r w:rsidR="00FF72CC" w:rsidRPr="009D685A">
        <w:rPr>
          <w:sz w:val="26"/>
          <w:szCs w:val="26"/>
          <w:lang w:val="bg-BG"/>
        </w:rPr>
        <w:t xml:space="preserve"> </w:t>
      </w:r>
      <w:r w:rsidR="00501AEF" w:rsidRPr="009D685A">
        <w:rPr>
          <w:sz w:val="26"/>
          <w:szCs w:val="26"/>
          <w:lang w:val="bg-BG"/>
        </w:rPr>
        <w:t xml:space="preserve">както и </w:t>
      </w:r>
      <w:proofErr w:type="spellStart"/>
      <w:r w:rsidR="00663316" w:rsidRPr="009D685A">
        <w:rPr>
          <w:sz w:val="26"/>
          <w:szCs w:val="26"/>
        </w:rPr>
        <w:t>чрез</w:t>
      </w:r>
      <w:proofErr w:type="spellEnd"/>
      <w:r w:rsidR="00663316" w:rsidRPr="009D685A">
        <w:rPr>
          <w:sz w:val="26"/>
          <w:szCs w:val="26"/>
        </w:rPr>
        <w:t xml:space="preserve"> </w:t>
      </w:r>
      <w:r w:rsidR="00F47BE8" w:rsidRPr="009D685A">
        <w:rPr>
          <w:sz w:val="26"/>
          <w:szCs w:val="26"/>
          <w:lang w:val="bg-BG"/>
        </w:rPr>
        <w:t xml:space="preserve">видеоконференция или телефонна конференция. </w:t>
      </w:r>
    </w:p>
    <w:p w:rsidR="00FF72CC" w:rsidRPr="009D685A" w:rsidRDefault="00501AEF" w:rsidP="007F3FB9">
      <w:pPr>
        <w:spacing w:line="276" w:lineRule="auto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(4) Когато пострадалият е малолетен или непълнолетен</w:t>
      </w:r>
      <w:r w:rsidR="00071A7B">
        <w:rPr>
          <w:bCs/>
          <w:sz w:val="26"/>
          <w:szCs w:val="26"/>
          <w:lang w:val="bg-BG"/>
        </w:rPr>
        <w:t>,</w:t>
      </w:r>
      <w:r w:rsidRPr="009D685A">
        <w:rPr>
          <w:bCs/>
          <w:sz w:val="26"/>
          <w:szCs w:val="26"/>
          <w:lang w:val="bg-BG"/>
        </w:rPr>
        <w:t xml:space="preserve"> освен мерките по ал. 2 и 3</w:t>
      </w:r>
      <w:r w:rsidR="006057F6" w:rsidRPr="009D685A">
        <w:rPr>
          <w:bCs/>
          <w:sz w:val="26"/>
          <w:szCs w:val="26"/>
          <w:lang w:val="bg-BG"/>
        </w:rPr>
        <w:t xml:space="preserve"> </w:t>
      </w:r>
      <w:r w:rsidR="0028359E">
        <w:rPr>
          <w:bCs/>
          <w:sz w:val="26"/>
          <w:szCs w:val="26"/>
          <w:lang w:val="bg-BG"/>
        </w:rPr>
        <w:t xml:space="preserve">по отношение на него се прилага и </w:t>
      </w:r>
      <w:r w:rsidR="006057F6" w:rsidRPr="009D685A">
        <w:rPr>
          <w:bCs/>
          <w:sz w:val="26"/>
          <w:szCs w:val="26"/>
          <w:lang w:val="bg-BG"/>
        </w:rPr>
        <w:t>чл. 140а.</w:t>
      </w:r>
      <w:r w:rsidR="00FB2ADA" w:rsidRPr="009D685A">
        <w:rPr>
          <w:bCs/>
          <w:sz w:val="26"/>
          <w:szCs w:val="26"/>
          <w:lang w:val="bg-BG"/>
        </w:rPr>
        <w:t>“</w:t>
      </w:r>
    </w:p>
    <w:p w:rsidR="00C53C81" w:rsidRPr="009D685A" w:rsidRDefault="00C53C81" w:rsidP="007F3FB9">
      <w:pPr>
        <w:spacing w:line="276" w:lineRule="auto"/>
        <w:textAlignment w:val="center"/>
        <w:rPr>
          <w:b/>
          <w:bCs/>
          <w:sz w:val="26"/>
          <w:szCs w:val="26"/>
          <w:lang w:val="bg-BG"/>
        </w:rPr>
      </w:pPr>
    </w:p>
    <w:p w:rsidR="00C7684C" w:rsidRPr="009D685A" w:rsidRDefault="00F161E4" w:rsidP="007F3FB9">
      <w:pPr>
        <w:spacing w:line="276" w:lineRule="auto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§ 6. </w:t>
      </w:r>
      <w:r w:rsidR="00FB2ADA" w:rsidRPr="009D685A">
        <w:rPr>
          <w:bCs/>
          <w:sz w:val="26"/>
          <w:szCs w:val="26"/>
          <w:lang w:val="bg-BG"/>
        </w:rPr>
        <w:t xml:space="preserve">В чл. 82, ал.1 в края на </w:t>
      </w:r>
      <w:r w:rsidR="00071A7B">
        <w:rPr>
          <w:bCs/>
          <w:sz w:val="26"/>
          <w:szCs w:val="26"/>
          <w:lang w:val="bg-BG"/>
        </w:rPr>
        <w:t>изречението</w:t>
      </w:r>
      <w:r w:rsidR="00FB2ADA" w:rsidRPr="009D685A">
        <w:rPr>
          <w:bCs/>
          <w:sz w:val="26"/>
          <w:szCs w:val="26"/>
          <w:lang w:val="bg-BG"/>
        </w:rPr>
        <w:t xml:space="preserve"> се добавят думите: „</w:t>
      </w:r>
      <w:r w:rsidR="00A83A09" w:rsidRPr="009D685A">
        <w:rPr>
          <w:bCs/>
          <w:sz w:val="26"/>
          <w:szCs w:val="26"/>
          <w:lang w:val="bg-BG"/>
        </w:rPr>
        <w:t>и да получи писмен превод на актовете, които засягат неговите права и законни интерес</w:t>
      </w:r>
      <w:r w:rsidR="003455A1" w:rsidRPr="009D685A">
        <w:rPr>
          <w:bCs/>
          <w:sz w:val="26"/>
          <w:szCs w:val="26"/>
          <w:lang w:val="bg-BG"/>
        </w:rPr>
        <w:t>и, ако не владее български език</w:t>
      </w:r>
      <w:r w:rsidR="00A83A09" w:rsidRPr="009D685A">
        <w:rPr>
          <w:bCs/>
          <w:sz w:val="26"/>
          <w:szCs w:val="26"/>
          <w:lang w:val="bg-BG"/>
        </w:rPr>
        <w:t>.</w:t>
      </w:r>
      <w:r w:rsidR="00FB2ADA" w:rsidRPr="009D685A">
        <w:rPr>
          <w:bCs/>
          <w:sz w:val="26"/>
          <w:szCs w:val="26"/>
          <w:lang w:val="bg-BG"/>
        </w:rPr>
        <w:t>“</w:t>
      </w:r>
    </w:p>
    <w:p w:rsidR="00916A4A" w:rsidRPr="009D685A" w:rsidRDefault="00916A4A" w:rsidP="007F3FB9">
      <w:pPr>
        <w:spacing w:line="276" w:lineRule="auto"/>
        <w:ind w:firstLine="1155"/>
        <w:jc w:val="both"/>
        <w:textAlignment w:val="center"/>
        <w:rPr>
          <w:sz w:val="26"/>
          <w:szCs w:val="26"/>
          <w:lang w:val="en"/>
        </w:rPr>
      </w:pPr>
    </w:p>
    <w:p w:rsidR="00916A4A" w:rsidRPr="009D685A" w:rsidRDefault="00F161E4" w:rsidP="007F3FB9">
      <w:pPr>
        <w:spacing w:line="276" w:lineRule="auto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>§ 7.</w:t>
      </w:r>
      <w:r w:rsidR="008B302F" w:rsidRPr="009D685A">
        <w:rPr>
          <w:b/>
          <w:bCs/>
          <w:sz w:val="26"/>
          <w:szCs w:val="26"/>
          <w:lang w:val="bg-BG"/>
        </w:rPr>
        <w:t xml:space="preserve"> </w:t>
      </w:r>
      <w:r w:rsidR="008B302F" w:rsidRPr="009D685A">
        <w:rPr>
          <w:bCs/>
          <w:sz w:val="26"/>
          <w:szCs w:val="26"/>
          <w:lang w:val="bg-BG"/>
        </w:rPr>
        <w:t>В чл. 139 се правят следните изменения:</w:t>
      </w:r>
    </w:p>
    <w:p w:rsidR="008B302F" w:rsidRPr="009D685A" w:rsidRDefault="008B302F" w:rsidP="007F3FB9">
      <w:pPr>
        <w:spacing w:line="276" w:lineRule="auto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1. Създава се нова ал. 2:</w:t>
      </w:r>
    </w:p>
    <w:p w:rsidR="008B302F" w:rsidRPr="009D685A" w:rsidRDefault="008B302F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„(2) Разпитите на свидетел, пострадал от престъпление, на когото са определени специ</w:t>
      </w:r>
      <w:r w:rsidR="00405657">
        <w:rPr>
          <w:sz w:val="26"/>
          <w:szCs w:val="26"/>
          <w:lang w:val="bg-BG"/>
        </w:rPr>
        <w:t>ални мерки за защита по чл. 75б</w:t>
      </w:r>
      <w:r w:rsidRPr="009D685A">
        <w:rPr>
          <w:sz w:val="26"/>
          <w:szCs w:val="26"/>
          <w:lang w:val="bg-BG"/>
        </w:rPr>
        <w:t xml:space="preserve"> се свеждат до минимум.“ </w:t>
      </w:r>
    </w:p>
    <w:p w:rsidR="008B302F" w:rsidRPr="009D685A" w:rsidRDefault="008B302F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2. Досегашните ал.2 –10, стават съответно ал.3 – 11.</w:t>
      </w:r>
    </w:p>
    <w:p w:rsidR="00C53C81" w:rsidRPr="009D685A" w:rsidRDefault="00C53C81" w:rsidP="007F3FB9">
      <w:pPr>
        <w:spacing w:line="276" w:lineRule="auto"/>
        <w:ind w:firstLine="720"/>
        <w:jc w:val="both"/>
        <w:textAlignment w:val="center"/>
        <w:rPr>
          <w:color w:val="0000FF"/>
          <w:sz w:val="26"/>
          <w:szCs w:val="26"/>
          <w:u w:val="single"/>
          <w:lang w:val="en"/>
        </w:rPr>
      </w:pPr>
    </w:p>
    <w:p w:rsidR="00F161E4" w:rsidRPr="009D685A" w:rsidRDefault="00F161E4" w:rsidP="00C612C7">
      <w:pPr>
        <w:spacing w:line="276" w:lineRule="auto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ab/>
        <w:t xml:space="preserve">§ 8. </w:t>
      </w:r>
      <w:r w:rsidRPr="009D685A">
        <w:rPr>
          <w:bCs/>
          <w:sz w:val="26"/>
          <w:szCs w:val="26"/>
          <w:lang w:val="bg-BG"/>
        </w:rPr>
        <w:t>В чл. 140 се създава ал. 6:</w:t>
      </w:r>
    </w:p>
    <w:p w:rsidR="008A377F" w:rsidRPr="008A377F" w:rsidRDefault="008A377F" w:rsidP="00C612C7">
      <w:pPr>
        <w:spacing w:line="276" w:lineRule="auto"/>
        <w:jc w:val="both"/>
        <w:rPr>
          <w:rFonts w:eastAsia="Calibri"/>
          <w:sz w:val="26"/>
          <w:szCs w:val="26"/>
          <w:lang w:val="bg-BG" w:eastAsia="bg-BG"/>
        </w:rPr>
      </w:pPr>
      <w:r>
        <w:rPr>
          <w:rFonts w:eastAsia="Calibri"/>
          <w:sz w:val="26"/>
          <w:szCs w:val="26"/>
          <w:lang w:val="bg-BG" w:eastAsia="bg-BG"/>
        </w:rPr>
        <w:t xml:space="preserve">            "(6)</w:t>
      </w:r>
      <w:r w:rsidR="00C612C7">
        <w:rPr>
          <w:rFonts w:eastAsia="Calibri"/>
          <w:sz w:val="26"/>
          <w:szCs w:val="26"/>
          <w:lang w:val="bg-BG" w:eastAsia="bg-BG"/>
        </w:rPr>
        <w:t xml:space="preserve"> При </w:t>
      </w:r>
      <w:r w:rsidRPr="008A377F">
        <w:rPr>
          <w:rFonts w:eastAsia="Calibri"/>
          <w:sz w:val="26"/>
          <w:szCs w:val="26"/>
          <w:lang w:val="bg-BG" w:eastAsia="bg-BG"/>
        </w:rPr>
        <w:t>необходимост </w:t>
      </w:r>
      <w:r>
        <w:rPr>
          <w:rFonts w:eastAsia="Calibri"/>
          <w:sz w:val="26"/>
          <w:szCs w:val="26"/>
          <w:lang w:val="bg-BG" w:eastAsia="bg-BG"/>
        </w:rPr>
        <w:t>компетентният</w:t>
      </w:r>
      <w:r w:rsidR="00405657">
        <w:rPr>
          <w:rFonts w:eastAsia="Calibri"/>
          <w:sz w:val="26"/>
          <w:szCs w:val="26"/>
          <w:lang w:val="bg-BG" w:eastAsia="bg-BG"/>
        </w:rPr>
        <w:t xml:space="preserve"> </w:t>
      </w:r>
      <w:r w:rsidRPr="008A377F">
        <w:rPr>
          <w:rFonts w:eastAsia="Calibri"/>
          <w:sz w:val="26"/>
          <w:szCs w:val="26"/>
          <w:lang w:val="bg-BG" w:eastAsia="bg-BG"/>
        </w:rPr>
        <w:t xml:space="preserve">орган разпорежда извършването на индивидуална оценка на малолетния или непълнолетен свидетел, с цел определяне на специални мерки за защита по правилата на </w:t>
      </w:r>
      <w:r>
        <w:rPr>
          <w:rFonts w:eastAsia="Calibri"/>
          <w:sz w:val="26"/>
          <w:szCs w:val="26"/>
          <w:lang w:val="bg-BG" w:eastAsia="bg-BG"/>
        </w:rPr>
        <w:t>г</w:t>
      </w:r>
      <w:r w:rsidRPr="008A377F">
        <w:rPr>
          <w:rFonts w:eastAsia="Calibri"/>
          <w:sz w:val="26"/>
          <w:szCs w:val="26"/>
          <w:lang w:val="bg-BG" w:eastAsia="bg-BG"/>
        </w:rPr>
        <w:t xml:space="preserve">лава </w:t>
      </w:r>
      <w:r>
        <w:rPr>
          <w:rFonts w:eastAsia="Calibri"/>
          <w:sz w:val="26"/>
          <w:szCs w:val="26"/>
          <w:lang w:val="bg-BG" w:eastAsia="bg-BG"/>
        </w:rPr>
        <w:t>осма</w:t>
      </w:r>
      <w:r w:rsidRPr="008A377F">
        <w:rPr>
          <w:rFonts w:eastAsia="Calibri"/>
          <w:sz w:val="26"/>
          <w:szCs w:val="26"/>
          <w:lang w:val="bg-BG" w:eastAsia="bg-BG"/>
        </w:rPr>
        <w:t xml:space="preserve">, </w:t>
      </w:r>
      <w:r>
        <w:rPr>
          <w:rFonts w:eastAsia="Calibri"/>
          <w:sz w:val="26"/>
          <w:szCs w:val="26"/>
          <w:lang w:val="bg-BG" w:eastAsia="bg-BG"/>
        </w:rPr>
        <w:t>р</w:t>
      </w:r>
      <w:r w:rsidRPr="008A377F">
        <w:rPr>
          <w:rFonts w:eastAsia="Calibri"/>
          <w:sz w:val="26"/>
          <w:szCs w:val="26"/>
          <w:lang w:val="bg-BG" w:eastAsia="bg-BG"/>
        </w:rPr>
        <w:t>аздел І</w:t>
      </w:r>
      <w:r>
        <w:rPr>
          <w:rFonts w:eastAsia="Calibri"/>
          <w:sz w:val="26"/>
          <w:szCs w:val="26"/>
          <w:lang w:val="bg-BG" w:eastAsia="bg-BG"/>
        </w:rPr>
        <w:t xml:space="preserve"> „</w:t>
      </w:r>
      <w:r w:rsidRPr="008A377F">
        <w:rPr>
          <w:rFonts w:eastAsia="Calibri"/>
          <w:sz w:val="26"/>
          <w:szCs w:val="26"/>
          <w:lang w:val="bg-BG" w:eastAsia="bg-BG"/>
        </w:rPr>
        <w:t>а</w:t>
      </w:r>
      <w:r>
        <w:rPr>
          <w:rFonts w:eastAsia="Calibri"/>
          <w:sz w:val="26"/>
          <w:szCs w:val="26"/>
          <w:lang w:val="bg-BG" w:eastAsia="bg-BG"/>
        </w:rPr>
        <w:t>“</w:t>
      </w:r>
      <w:r w:rsidRPr="008A377F">
        <w:rPr>
          <w:rFonts w:eastAsia="Calibri"/>
          <w:sz w:val="26"/>
          <w:szCs w:val="26"/>
          <w:lang w:val="bg-BG" w:eastAsia="bg-BG"/>
        </w:rPr>
        <w:t>. В тези случаи разпитът на малолетен и непълнолетен свидетел се провежда по правилата на чл.140а."</w:t>
      </w:r>
    </w:p>
    <w:p w:rsidR="0063371D" w:rsidRPr="009D685A" w:rsidRDefault="0063371D" w:rsidP="007F3FB9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bg-BG"/>
        </w:rPr>
      </w:pPr>
    </w:p>
    <w:p w:rsidR="00F161E4" w:rsidRPr="009D685A" w:rsidRDefault="00F161E4" w:rsidP="007F3FB9">
      <w:pPr>
        <w:spacing w:line="276" w:lineRule="auto"/>
        <w:ind w:firstLine="708"/>
        <w:jc w:val="both"/>
        <w:rPr>
          <w:rFonts w:eastAsia="Calibri"/>
          <w:bCs/>
          <w:sz w:val="26"/>
          <w:szCs w:val="26"/>
          <w:lang w:val="bg-BG"/>
        </w:rPr>
      </w:pPr>
      <w:r w:rsidRPr="009D685A">
        <w:rPr>
          <w:rFonts w:eastAsia="Calibri"/>
          <w:b/>
          <w:bCs/>
          <w:sz w:val="26"/>
          <w:szCs w:val="26"/>
          <w:lang w:val="bg-BG"/>
        </w:rPr>
        <w:t xml:space="preserve">§ 9. </w:t>
      </w:r>
      <w:r w:rsidR="008B302F" w:rsidRPr="009D685A">
        <w:rPr>
          <w:rFonts w:eastAsia="Calibri"/>
          <w:bCs/>
          <w:sz w:val="26"/>
          <w:szCs w:val="26"/>
          <w:lang w:val="bg-BG"/>
        </w:rPr>
        <w:t>Създава се чл. 140а:</w:t>
      </w:r>
    </w:p>
    <w:p w:rsidR="0063371D" w:rsidRPr="009D685A" w:rsidRDefault="00071A7B" w:rsidP="007F3FB9">
      <w:pPr>
        <w:spacing w:line="276" w:lineRule="auto"/>
        <w:ind w:firstLine="720"/>
        <w:jc w:val="both"/>
        <w:rPr>
          <w:rFonts w:eastAsia="Calibri"/>
          <w:bCs/>
          <w:sz w:val="26"/>
          <w:szCs w:val="26"/>
          <w:lang w:val="bg-BG"/>
        </w:rPr>
      </w:pPr>
      <w:r w:rsidRPr="009D685A">
        <w:rPr>
          <w:rFonts w:eastAsia="Calibri"/>
          <w:bCs/>
          <w:sz w:val="26"/>
          <w:szCs w:val="26"/>
          <w:lang w:val="bg-BG"/>
        </w:rPr>
        <w:t xml:space="preserve"> </w:t>
      </w:r>
      <w:r w:rsidR="006E5A77" w:rsidRPr="009D685A">
        <w:rPr>
          <w:rFonts w:eastAsia="Calibri"/>
          <w:bCs/>
          <w:sz w:val="26"/>
          <w:szCs w:val="26"/>
          <w:lang w:val="bg-BG"/>
        </w:rPr>
        <w:t>„</w:t>
      </w:r>
      <w:proofErr w:type="spellStart"/>
      <w:r w:rsidR="0063371D" w:rsidRPr="009D685A">
        <w:rPr>
          <w:rFonts w:eastAsia="Calibri"/>
          <w:bCs/>
          <w:sz w:val="26"/>
          <w:szCs w:val="26"/>
          <w:lang w:val="en"/>
        </w:rPr>
        <w:t>Разпит</w:t>
      </w:r>
      <w:proofErr w:type="spellEnd"/>
      <w:r w:rsidR="0063371D" w:rsidRPr="009D685A">
        <w:rPr>
          <w:rFonts w:eastAsia="Calibri"/>
          <w:bCs/>
          <w:sz w:val="26"/>
          <w:szCs w:val="26"/>
          <w:lang w:val="en"/>
        </w:rPr>
        <w:t xml:space="preserve"> </w:t>
      </w:r>
      <w:proofErr w:type="spellStart"/>
      <w:r w:rsidR="0063371D" w:rsidRPr="009D685A">
        <w:rPr>
          <w:rFonts w:eastAsia="Calibri"/>
          <w:bCs/>
          <w:sz w:val="26"/>
          <w:szCs w:val="26"/>
          <w:lang w:val="en"/>
        </w:rPr>
        <w:t>на</w:t>
      </w:r>
      <w:proofErr w:type="spellEnd"/>
      <w:r w:rsidR="0063371D" w:rsidRPr="009D685A">
        <w:rPr>
          <w:rFonts w:eastAsia="Calibri"/>
          <w:bCs/>
          <w:sz w:val="26"/>
          <w:szCs w:val="26"/>
          <w:lang w:val="en"/>
        </w:rPr>
        <w:t xml:space="preserve"> </w:t>
      </w:r>
      <w:proofErr w:type="spellStart"/>
      <w:r w:rsidR="0063371D" w:rsidRPr="009D685A">
        <w:rPr>
          <w:rFonts w:eastAsia="Calibri"/>
          <w:bCs/>
          <w:sz w:val="26"/>
          <w:szCs w:val="26"/>
          <w:lang w:val="en"/>
        </w:rPr>
        <w:t>малолетен</w:t>
      </w:r>
      <w:proofErr w:type="spellEnd"/>
      <w:r w:rsidR="0063371D" w:rsidRPr="009D685A">
        <w:rPr>
          <w:rFonts w:eastAsia="Calibri"/>
          <w:bCs/>
          <w:sz w:val="26"/>
          <w:szCs w:val="26"/>
          <w:lang w:val="en"/>
        </w:rPr>
        <w:t xml:space="preserve"> и </w:t>
      </w:r>
      <w:proofErr w:type="spellStart"/>
      <w:r w:rsidR="0063371D" w:rsidRPr="009D685A">
        <w:rPr>
          <w:rFonts w:eastAsia="Calibri"/>
          <w:bCs/>
          <w:sz w:val="26"/>
          <w:szCs w:val="26"/>
          <w:lang w:val="en"/>
        </w:rPr>
        <w:t>непълнолетен</w:t>
      </w:r>
      <w:proofErr w:type="spellEnd"/>
      <w:r w:rsidR="0063371D" w:rsidRPr="009D685A">
        <w:rPr>
          <w:rFonts w:eastAsia="Calibri"/>
          <w:bCs/>
          <w:sz w:val="26"/>
          <w:szCs w:val="26"/>
          <w:lang w:val="en"/>
        </w:rPr>
        <w:t xml:space="preserve"> </w:t>
      </w:r>
      <w:proofErr w:type="spellStart"/>
      <w:r w:rsidR="0063371D" w:rsidRPr="009D685A">
        <w:rPr>
          <w:rFonts w:eastAsia="Calibri"/>
          <w:bCs/>
          <w:sz w:val="26"/>
          <w:szCs w:val="26"/>
          <w:lang w:val="en"/>
        </w:rPr>
        <w:t>свидетел</w:t>
      </w:r>
      <w:proofErr w:type="spellEnd"/>
      <w:r w:rsidR="0063371D" w:rsidRPr="009D685A">
        <w:rPr>
          <w:rFonts w:eastAsia="Calibri"/>
          <w:bCs/>
          <w:sz w:val="26"/>
          <w:szCs w:val="26"/>
          <w:lang w:val="bg-BG"/>
        </w:rPr>
        <w:t xml:space="preserve">, пострадал от престъпление </w:t>
      </w:r>
    </w:p>
    <w:p w:rsidR="0063371D" w:rsidRPr="009D685A" w:rsidRDefault="008B302F" w:rsidP="007F3FB9">
      <w:pPr>
        <w:spacing w:line="276" w:lineRule="auto"/>
        <w:ind w:firstLine="720"/>
        <w:jc w:val="both"/>
        <w:rPr>
          <w:rFonts w:eastAsia="Calibri"/>
          <w:b/>
          <w:sz w:val="26"/>
          <w:szCs w:val="26"/>
          <w:lang w:val="bg-BG"/>
        </w:rPr>
      </w:pPr>
      <w:r w:rsidRPr="009D685A">
        <w:rPr>
          <w:rFonts w:eastAsia="Calibri"/>
          <w:b/>
          <w:sz w:val="26"/>
          <w:szCs w:val="26"/>
          <w:lang w:val="bg-BG"/>
        </w:rPr>
        <w:t>Чл.</w:t>
      </w:r>
      <w:r w:rsidR="0063371D" w:rsidRPr="009D685A">
        <w:rPr>
          <w:rFonts w:eastAsia="Calibri"/>
          <w:b/>
          <w:sz w:val="26"/>
          <w:szCs w:val="26"/>
          <w:lang w:val="bg-BG"/>
        </w:rPr>
        <w:t>140а</w:t>
      </w:r>
      <w:r w:rsidRPr="009D685A">
        <w:rPr>
          <w:rFonts w:eastAsia="Calibri"/>
          <w:b/>
          <w:sz w:val="26"/>
          <w:szCs w:val="26"/>
          <w:lang w:val="bg-BG"/>
        </w:rPr>
        <w:t>.</w:t>
      </w:r>
      <w:r w:rsidRPr="009D685A">
        <w:rPr>
          <w:rFonts w:eastAsia="Calibri"/>
          <w:sz w:val="26"/>
          <w:szCs w:val="26"/>
          <w:lang w:val="bg-BG"/>
        </w:rPr>
        <w:t xml:space="preserve"> </w:t>
      </w:r>
      <w:r w:rsidR="0063371D" w:rsidRPr="009D685A">
        <w:rPr>
          <w:rFonts w:eastAsia="Calibri"/>
          <w:sz w:val="26"/>
          <w:szCs w:val="26"/>
          <w:lang w:val="bg-BG"/>
        </w:rPr>
        <w:t>(1) Разпит на малолетен и непълнолетен</w:t>
      </w:r>
      <w:r w:rsidR="00CB7997" w:rsidRPr="009D685A">
        <w:rPr>
          <w:rFonts w:eastAsia="Calibri"/>
          <w:sz w:val="26"/>
          <w:szCs w:val="26"/>
          <w:lang w:val="bg-BG"/>
        </w:rPr>
        <w:t xml:space="preserve"> свидетел</w:t>
      </w:r>
      <w:r w:rsidR="0063371D" w:rsidRPr="009D685A">
        <w:rPr>
          <w:rFonts w:eastAsia="Calibri"/>
          <w:sz w:val="26"/>
          <w:szCs w:val="26"/>
          <w:lang w:val="bg-BG"/>
        </w:rPr>
        <w:t>, пострадал</w:t>
      </w:r>
      <w:r w:rsidR="0063371D" w:rsidRPr="009D685A">
        <w:rPr>
          <w:rFonts w:eastAsia="Calibri"/>
          <w:b/>
          <w:bCs/>
          <w:sz w:val="26"/>
          <w:szCs w:val="26"/>
          <w:lang w:val="bg-BG"/>
        </w:rPr>
        <w:t xml:space="preserve"> </w:t>
      </w:r>
      <w:r w:rsidR="0063371D" w:rsidRPr="009D685A">
        <w:rPr>
          <w:rFonts w:eastAsia="Calibri"/>
          <w:bCs/>
          <w:sz w:val="26"/>
          <w:szCs w:val="26"/>
          <w:lang w:val="bg-BG"/>
        </w:rPr>
        <w:t>от престъпление</w:t>
      </w:r>
      <w:r w:rsidR="0063371D" w:rsidRPr="009D685A">
        <w:rPr>
          <w:rFonts w:eastAsia="Calibri"/>
          <w:sz w:val="26"/>
          <w:szCs w:val="26"/>
          <w:lang w:val="bg-BG"/>
        </w:rPr>
        <w:t xml:space="preserve"> се провежда пред съдия, непосредствено след установяване на деянието или след установяване на пострадалия, като броят на разпитите е ограничен до минимум.</w:t>
      </w:r>
    </w:p>
    <w:p w:rsidR="0063371D" w:rsidRPr="009D685A" w:rsidRDefault="0063371D" w:rsidP="007F3FB9">
      <w:pPr>
        <w:spacing w:line="276" w:lineRule="auto"/>
        <w:ind w:firstLine="720"/>
        <w:jc w:val="both"/>
        <w:rPr>
          <w:rFonts w:eastAsia="Calibri"/>
          <w:sz w:val="26"/>
          <w:szCs w:val="26"/>
          <w:lang w:val="bg-BG"/>
        </w:rPr>
      </w:pPr>
      <w:r w:rsidRPr="009D685A">
        <w:rPr>
          <w:rFonts w:eastAsia="Calibri"/>
          <w:sz w:val="26"/>
          <w:szCs w:val="26"/>
          <w:lang w:val="bg-BG"/>
        </w:rPr>
        <w:t>(2</w:t>
      </w:r>
      <w:r w:rsidRPr="009D685A">
        <w:rPr>
          <w:rFonts w:eastAsia="Calibri"/>
          <w:sz w:val="26"/>
          <w:szCs w:val="26"/>
        </w:rPr>
        <w:t xml:space="preserve">) </w:t>
      </w:r>
      <w:r w:rsidRPr="009D685A">
        <w:rPr>
          <w:rFonts w:eastAsia="Calibri"/>
          <w:sz w:val="26"/>
          <w:szCs w:val="26"/>
          <w:lang w:val="bg-BG"/>
        </w:rPr>
        <w:t xml:space="preserve">Непосредствено преди разпита на пострадалия се изготвя индивидуална оценка относно необходимостта от определяне  на специални мерки за защита. До приключване на разследването се изготвя и подробна индивидуална мултидисциплинарна оценка, която съдържа данни за личността, за престъплението и за обстоятелствата, при които е било извършено, както и за необходимостта от предприемане на допълнителни мерки за защита.         </w:t>
      </w:r>
    </w:p>
    <w:p w:rsidR="0063371D" w:rsidRPr="009D685A" w:rsidRDefault="002E1AB6" w:rsidP="007F3FB9">
      <w:pPr>
        <w:spacing w:line="276" w:lineRule="auto"/>
        <w:ind w:firstLine="720"/>
        <w:jc w:val="both"/>
        <w:rPr>
          <w:rFonts w:eastAsia="Calibri"/>
          <w:sz w:val="26"/>
          <w:szCs w:val="26"/>
          <w:lang w:val="bg-BG"/>
        </w:rPr>
      </w:pPr>
      <w:r w:rsidRPr="009D685A">
        <w:rPr>
          <w:sz w:val="26"/>
          <w:szCs w:val="26"/>
          <w:lang w:val="bg-BG" w:eastAsia="bg-BG"/>
        </w:rPr>
        <w:t>(3</w:t>
      </w:r>
      <w:r w:rsidR="0063371D" w:rsidRPr="009D685A">
        <w:rPr>
          <w:sz w:val="26"/>
          <w:szCs w:val="26"/>
          <w:lang w:val="bg-BG" w:eastAsia="bg-BG"/>
        </w:rPr>
        <w:t>) Разпитът по ал.1 се записва с аудио - визуално техническо средство</w:t>
      </w:r>
      <w:r w:rsidRPr="009D685A">
        <w:rPr>
          <w:sz w:val="26"/>
          <w:szCs w:val="26"/>
          <w:lang w:val="bg-BG" w:eastAsia="bg-BG"/>
        </w:rPr>
        <w:t>. Пострадалият</w:t>
      </w:r>
      <w:r w:rsidR="0063371D" w:rsidRPr="009D685A">
        <w:rPr>
          <w:sz w:val="26"/>
          <w:szCs w:val="26"/>
          <w:lang w:val="bg-BG" w:eastAsia="bg-BG"/>
        </w:rPr>
        <w:t xml:space="preserve"> се уведомява, че разпитът се записва, което се отбелязва в протокола за разпит. </w:t>
      </w:r>
    </w:p>
    <w:p w:rsidR="0063371D" w:rsidRPr="009D685A" w:rsidRDefault="002E1AB6" w:rsidP="007F3FB9">
      <w:pPr>
        <w:spacing w:line="276" w:lineRule="auto"/>
        <w:ind w:firstLine="708"/>
        <w:jc w:val="both"/>
        <w:rPr>
          <w:rFonts w:eastAsia="Calibri"/>
          <w:sz w:val="26"/>
          <w:szCs w:val="26"/>
          <w:lang w:val="bg-BG"/>
        </w:rPr>
      </w:pPr>
      <w:r w:rsidRPr="009D685A">
        <w:rPr>
          <w:rFonts w:eastAsia="Calibri"/>
          <w:sz w:val="26"/>
          <w:szCs w:val="26"/>
          <w:lang w:val="bg-BG"/>
        </w:rPr>
        <w:t>(4</w:t>
      </w:r>
      <w:r w:rsidR="0063371D" w:rsidRPr="009D685A">
        <w:rPr>
          <w:rFonts w:eastAsia="Calibri"/>
          <w:sz w:val="26"/>
          <w:szCs w:val="26"/>
          <w:lang w:val="bg-BG"/>
        </w:rPr>
        <w:t xml:space="preserve">) Разпитът се провежда в специално оборудвано помещение, като не се допуска пряк контакт на пострадалия с обвиняемия или с неговия защитник. </w:t>
      </w:r>
    </w:p>
    <w:p w:rsidR="0063371D" w:rsidRPr="009D685A" w:rsidRDefault="00CD35C7" w:rsidP="007F3FB9">
      <w:pPr>
        <w:spacing w:line="276" w:lineRule="auto"/>
        <w:ind w:firstLine="708"/>
        <w:jc w:val="both"/>
        <w:rPr>
          <w:rFonts w:eastAsia="Calibri"/>
          <w:sz w:val="26"/>
          <w:szCs w:val="26"/>
          <w:lang w:val="bg-BG"/>
        </w:rPr>
      </w:pPr>
      <w:r>
        <w:rPr>
          <w:rFonts w:eastAsia="Calibri"/>
          <w:sz w:val="26"/>
          <w:szCs w:val="26"/>
          <w:lang w:val="bg-BG"/>
        </w:rPr>
        <w:t xml:space="preserve">(5) Разпитът се извършва </w:t>
      </w:r>
      <w:r w:rsidR="0063371D" w:rsidRPr="009D685A">
        <w:rPr>
          <w:rFonts w:eastAsia="Calibri"/>
          <w:sz w:val="26"/>
          <w:szCs w:val="26"/>
          <w:lang w:val="bg-BG"/>
        </w:rPr>
        <w:t>под ръководството на компетентен орган</w:t>
      </w:r>
      <w:r w:rsidR="0063371D" w:rsidRPr="009D685A">
        <w:rPr>
          <w:rFonts w:eastAsia="Calibri"/>
          <w:sz w:val="26"/>
          <w:szCs w:val="26"/>
        </w:rPr>
        <w:t>,</w:t>
      </w:r>
      <w:r w:rsidR="0063371D" w:rsidRPr="009D685A">
        <w:rPr>
          <w:rFonts w:eastAsia="Calibri"/>
          <w:sz w:val="26"/>
          <w:szCs w:val="26"/>
          <w:lang w:val="bg-BG"/>
        </w:rPr>
        <w:t xml:space="preserve"> от специалист, подготвен за разпит на малолетни и непълнолетни, който предварително разяснява на пострадалия вида и целите на процесуалното действие, </w:t>
      </w:r>
      <w:r w:rsidR="0063371D" w:rsidRPr="009D685A">
        <w:rPr>
          <w:rFonts w:eastAsia="Calibri"/>
          <w:sz w:val="26"/>
          <w:szCs w:val="26"/>
          <w:lang w:val="bg-BG"/>
        </w:rPr>
        <w:lastRenderedPageBreak/>
        <w:t xml:space="preserve">правата му в наказателния процес, необходимостта да бъдат дадени правдиви показания, без да се отправя предупреждение за отговорност на малолетния пострадал. Допълнителни въпроси могат да бъдат задавани чрез </w:t>
      </w:r>
      <w:proofErr w:type="spellStart"/>
      <w:r w:rsidR="0063371D" w:rsidRPr="009D685A">
        <w:rPr>
          <w:rFonts w:eastAsia="Calibri"/>
          <w:sz w:val="26"/>
          <w:szCs w:val="26"/>
          <w:lang w:val="bg-BG"/>
        </w:rPr>
        <w:t>аудиооборудване</w:t>
      </w:r>
      <w:proofErr w:type="spellEnd"/>
      <w:r w:rsidR="0063371D" w:rsidRPr="009D685A">
        <w:rPr>
          <w:rFonts w:eastAsia="Calibri"/>
          <w:sz w:val="26"/>
          <w:szCs w:val="26"/>
          <w:lang w:val="bg-BG"/>
        </w:rPr>
        <w:t>.</w:t>
      </w:r>
    </w:p>
    <w:p w:rsidR="0063371D" w:rsidRPr="009D685A" w:rsidRDefault="0063371D" w:rsidP="007F3FB9">
      <w:pPr>
        <w:spacing w:line="276" w:lineRule="auto"/>
        <w:ind w:firstLine="708"/>
        <w:jc w:val="both"/>
        <w:rPr>
          <w:rFonts w:eastAsia="Calibri"/>
          <w:sz w:val="26"/>
          <w:szCs w:val="26"/>
          <w:lang w:val="bg-BG"/>
        </w:rPr>
      </w:pPr>
      <w:r w:rsidRPr="009D685A">
        <w:rPr>
          <w:rFonts w:eastAsia="Calibri"/>
          <w:sz w:val="26"/>
          <w:szCs w:val="26"/>
          <w:lang w:val="bg-BG"/>
        </w:rPr>
        <w:t>(6) Пострадалият може да бъд</w:t>
      </w:r>
      <w:r w:rsidR="00546610" w:rsidRPr="009D685A">
        <w:rPr>
          <w:rFonts w:eastAsia="Calibri"/>
          <w:sz w:val="26"/>
          <w:szCs w:val="26"/>
          <w:lang w:val="bg-BG"/>
        </w:rPr>
        <w:t xml:space="preserve">е придружен от родител или друг </w:t>
      </w:r>
      <w:r w:rsidRPr="009D685A">
        <w:rPr>
          <w:rFonts w:eastAsia="Calibri"/>
          <w:sz w:val="26"/>
          <w:szCs w:val="26"/>
          <w:lang w:val="bg-BG"/>
        </w:rPr>
        <w:t xml:space="preserve">законен представител или от лице, посочено от </w:t>
      </w:r>
      <w:r w:rsidR="00546610" w:rsidRPr="009D685A">
        <w:rPr>
          <w:rFonts w:eastAsia="Calibri"/>
          <w:sz w:val="26"/>
          <w:szCs w:val="26"/>
          <w:lang w:val="bg-BG"/>
        </w:rPr>
        <w:t>него</w:t>
      </w:r>
      <w:r w:rsidRPr="009D685A">
        <w:rPr>
          <w:rFonts w:eastAsia="Calibri"/>
          <w:sz w:val="26"/>
          <w:szCs w:val="26"/>
          <w:lang w:val="bg-BG"/>
        </w:rPr>
        <w:t xml:space="preserve">, освен ако специалистът по ал. 5 прецени, че присъствието им не е в интерес на малолетния и непълнолетния. </w:t>
      </w:r>
    </w:p>
    <w:p w:rsidR="0063371D" w:rsidRPr="009D685A" w:rsidRDefault="0063371D" w:rsidP="007F3FB9">
      <w:pPr>
        <w:spacing w:line="276" w:lineRule="auto"/>
        <w:ind w:firstLine="708"/>
        <w:jc w:val="both"/>
        <w:rPr>
          <w:rFonts w:eastAsia="Calibri"/>
          <w:i/>
          <w:sz w:val="26"/>
          <w:szCs w:val="26"/>
          <w:lang w:val="bg-BG"/>
        </w:rPr>
      </w:pPr>
      <w:r w:rsidRPr="009D685A">
        <w:rPr>
          <w:rFonts w:eastAsia="Calibri"/>
          <w:sz w:val="26"/>
          <w:szCs w:val="26"/>
          <w:lang w:val="bg-BG"/>
        </w:rPr>
        <w:t>(7) Условият</w:t>
      </w:r>
      <w:r w:rsidR="00405657">
        <w:rPr>
          <w:rFonts w:eastAsia="Calibri"/>
          <w:sz w:val="26"/>
          <w:szCs w:val="26"/>
          <w:lang w:val="bg-BG"/>
        </w:rPr>
        <w:t xml:space="preserve">а, на които </w:t>
      </w:r>
      <w:r w:rsidRPr="009D685A">
        <w:rPr>
          <w:rFonts w:eastAsia="Calibri"/>
          <w:sz w:val="26"/>
          <w:szCs w:val="26"/>
          <w:lang w:val="bg-BG"/>
        </w:rPr>
        <w:t>трябва да отговаря помещението за разпит, както и изискванията към специалиста по</w:t>
      </w:r>
      <w:r w:rsidR="00405657">
        <w:rPr>
          <w:rFonts w:eastAsia="Calibri"/>
          <w:sz w:val="26"/>
          <w:szCs w:val="26"/>
          <w:lang w:val="bg-BG"/>
        </w:rPr>
        <w:t xml:space="preserve"> ал. 5, се определят в наредба на </w:t>
      </w:r>
      <w:r w:rsidR="008B302F" w:rsidRPr="009D685A">
        <w:rPr>
          <w:rFonts w:eastAsia="Calibri"/>
          <w:sz w:val="26"/>
          <w:szCs w:val="26"/>
          <w:lang w:val="bg-BG"/>
        </w:rPr>
        <w:t>Министерски съвет</w:t>
      </w:r>
      <w:r w:rsidR="007F3FB9" w:rsidRPr="009D685A">
        <w:rPr>
          <w:rFonts w:eastAsia="Calibri"/>
          <w:sz w:val="26"/>
          <w:szCs w:val="26"/>
          <w:lang w:val="bg-BG"/>
        </w:rPr>
        <w:t>.</w:t>
      </w:r>
    </w:p>
    <w:p w:rsidR="0063371D" w:rsidRPr="009D685A" w:rsidRDefault="0063371D" w:rsidP="007F3FB9">
      <w:pPr>
        <w:spacing w:line="276" w:lineRule="auto"/>
        <w:ind w:firstLine="708"/>
        <w:jc w:val="both"/>
        <w:rPr>
          <w:rFonts w:eastAsia="Calibri"/>
          <w:sz w:val="26"/>
          <w:szCs w:val="26"/>
          <w:lang w:val="bg-BG"/>
        </w:rPr>
      </w:pPr>
      <w:r w:rsidRPr="009D685A">
        <w:rPr>
          <w:rFonts w:eastAsia="Calibri"/>
          <w:sz w:val="26"/>
          <w:szCs w:val="26"/>
          <w:lang w:val="bg-BG"/>
        </w:rPr>
        <w:t xml:space="preserve">(8) </w:t>
      </w:r>
      <w:r w:rsidRPr="009D685A">
        <w:rPr>
          <w:sz w:val="26"/>
          <w:szCs w:val="26"/>
          <w:lang w:val="bg-BG" w:eastAsia="bg-BG"/>
        </w:rPr>
        <w:t>Разпит на малолетен и непълнолетен пострадал може да бъде проведен при необходимост и чрез видеоконференция.</w:t>
      </w:r>
    </w:p>
    <w:p w:rsidR="0063371D" w:rsidRPr="009D685A" w:rsidRDefault="0063371D" w:rsidP="007F3FB9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9D685A">
        <w:rPr>
          <w:rFonts w:eastAsia="Calibri"/>
          <w:sz w:val="26"/>
          <w:szCs w:val="26"/>
          <w:lang w:val="bg-BG"/>
        </w:rPr>
        <w:t xml:space="preserve">(9) Когато се налага </w:t>
      </w:r>
      <w:r w:rsidRPr="009D685A">
        <w:rPr>
          <w:sz w:val="26"/>
          <w:szCs w:val="26"/>
          <w:lang w:val="bg-BG" w:eastAsia="bg-BG"/>
        </w:rPr>
        <w:t>повторен разпит</w:t>
      </w:r>
      <w:r w:rsidRPr="009D685A">
        <w:rPr>
          <w:rFonts w:eastAsia="Calibri"/>
          <w:sz w:val="26"/>
          <w:szCs w:val="26"/>
          <w:lang w:val="bg-BG"/>
        </w:rPr>
        <w:t>, той се провежда под ръков</w:t>
      </w:r>
      <w:r w:rsidR="00CD35C7">
        <w:rPr>
          <w:rFonts w:eastAsia="Calibri"/>
          <w:sz w:val="26"/>
          <w:szCs w:val="26"/>
          <w:lang w:val="bg-BG"/>
        </w:rPr>
        <w:t xml:space="preserve">одството на компетентен орган </w:t>
      </w:r>
      <w:r w:rsidRPr="009D685A">
        <w:rPr>
          <w:rFonts w:eastAsia="Calibri"/>
          <w:sz w:val="26"/>
          <w:szCs w:val="26"/>
          <w:lang w:val="bg-BG"/>
        </w:rPr>
        <w:t>от специалиста, извършил първоначалния разпит в специализираното помещение. Когато по уважителни причини това е невъзможно, разпитът се провежда от друг подходящ специалист.</w:t>
      </w:r>
      <w:r w:rsidR="006E5A77" w:rsidRPr="009D685A">
        <w:rPr>
          <w:rFonts w:eastAsia="Calibri"/>
          <w:sz w:val="26"/>
          <w:szCs w:val="26"/>
          <w:lang w:val="bg-BG"/>
        </w:rPr>
        <w:t>“</w:t>
      </w:r>
      <w:r w:rsidRPr="009D685A">
        <w:rPr>
          <w:rFonts w:eastAsia="Calibri"/>
          <w:sz w:val="26"/>
          <w:szCs w:val="26"/>
          <w:lang w:val="bg-BG"/>
        </w:rPr>
        <w:t xml:space="preserve"> </w:t>
      </w:r>
    </w:p>
    <w:p w:rsidR="00902608" w:rsidRPr="009D685A" w:rsidRDefault="00902608" w:rsidP="007F3FB9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bg-BG"/>
        </w:rPr>
      </w:pPr>
    </w:p>
    <w:p w:rsidR="00F161E4" w:rsidRPr="009D685A" w:rsidRDefault="007508AE" w:rsidP="007F3FB9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9D685A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§ </w:t>
      </w:r>
      <w:r w:rsidR="00F161E4" w:rsidRPr="009D685A">
        <w:rPr>
          <w:rFonts w:ascii="Times New Roman" w:eastAsia="Calibri" w:hAnsi="Times New Roman" w:cs="Times New Roman"/>
          <w:b/>
          <w:sz w:val="26"/>
          <w:szCs w:val="26"/>
          <w:lang w:val="bg-BG"/>
        </w:rPr>
        <w:t>10</w:t>
      </w:r>
      <w:r w:rsidRPr="009D685A">
        <w:rPr>
          <w:rFonts w:ascii="Times New Roman" w:eastAsia="Calibri" w:hAnsi="Times New Roman" w:cs="Times New Roman"/>
          <w:b/>
          <w:sz w:val="26"/>
          <w:szCs w:val="26"/>
          <w:lang w:val="bg-BG"/>
        </w:rPr>
        <w:t>.</w:t>
      </w:r>
      <w:r w:rsidR="00F161E4" w:rsidRPr="009D685A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Pr="009D685A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В чл. 244, ал.1 т.1 след думите „чл. 25“ се добавя „т.1 - 4“.</w:t>
      </w:r>
    </w:p>
    <w:p w:rsidR="00274068" w:rsidRPr="009D685A" w:rsidRDefault="00274068" w:rsidP="007F3FB9">
      <w:pPr>
        <w:spacing w:line="276" w:lineRule="auto"/>
        <w:ind w:firstLine="1155"/>
        <w:textAlignment w:val="center"/>
        <w:rPr>
          <w:b/>
          <w:bCs/>
          <w:sz w:val="26"/>
          <w:szCs w:val="26"/>
          <w:lang w:val="en"/>
        </w:rPr>
      </w:pPr>
    </w:p>
    <w:p w:rsidR="00F161E4" w:rsidRPr="009D685A" w:rsidRDefault="00F161E4" w:rsidP="007F3FB9">
      <w:pPr>
        <w:spacing w:line="276" w:lineRule="auto"/>
        <w:ind w:firstLine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§ 11. </w:t>
      </w:r>
      <w:r w:rsidR="007508AE" w:rsidRPr="009D685A">
        <w:rPr>
          <w:bCs/>
          <w:sz w:val="26"/>
          <w:szCs w:val="26"/>
          <w:lang w:val="bg-BG"/>
        </w:rPr>
        <w:t>В чл. 248, ал.2, т. 4 след думите „двадесет и осма“ се добавя „двадесет и девета и глава тридесет и първа</w:t>
      </w:r>
      <w:r w:rsidR="007508AE" w:rsidRPr="009D685A">
        <w:rPr>
          <w:sz w:val="26"/>
          <w:szCs w:val="26"/>
          <w:lang w:val="ru-RU"/>
        </w:rPr>
        <w:t>“</w:t>
      </w:r>
      <w:r w:rsidR="007508AE" w:rsidRPr="009D685A">
        <w:rPr>
          <w:sz w:val="26"/>
          <w:szCs w:val="26"/>
          <w:lang w:val="bg-BG"/>
        </w:rPr>
        <w:t>б”</w:t>
      </w:r>
      <w:r w:rsidR="007508AE" w:rsidRPr="009D685A">
        <w:rPr>
          <w:bCs/>
          <w:sz w:val="26"/>
          <w:szCs w:val="26"/>
          <w:lang w:val="bg-BG"/>
        </w:rPr>
        <w:t>.“</w:t>
      </w:r>
    </w:p>
    <w:p w:rsidR="007508AE" w:rsidRPr="009D685A" w:rsidRDefault="007508AE" w:rsidP="007F3FB9">
      <w:pPr>
        <w:spacing w:line="276" w:lineRule="auto"/>
        <w:ind w:firstLine="1155"/>
        <w:textAlignment w:val="center"/>
        <w:rPr>
          <w:bCs/>
          <w:sz w:val="26"/>
          <w:szCs w:val="26"/>
          <w:lang w:val="bg-BG"/>
        </w:rPr>
      </w:pPr>
    </w:p>
    <w:p w:rsidR="00F161E4" w:rsidRPr="009D685A" w:rsidRDefault="00F161E4" w:rsidP="007F3FB9">
      <w:pPr>
        <w:spacing w:line="276" w:lineRule="auto"/>
        <w:ind w:firstLine="720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 xml:space="preserve">§ 12. </w:t>
      </w:r>
      <w:r w:rsidR="00B5156D" w:rsidRPr="009D685A">
        <w:rPr>
          <w:bCs/>
          <w:sz w:val="26"/>
          <w:szCs w:val="26"/>
          <w:lang w:val="bg-BG"/>
        </w:rPr>
        <w:t>В чл. 251, ал.1 след думите „чл. 25“ се добавя „т.1 - 4“</w:t>
      </w:r>
    </w:p>
    <w:p w:rsidR="00F161E4" w:rsidRPr="009D685A" w:rsidRDefault="00F161E4" w:rsidP="007F3FB9">
      <w:pPr>
        <w:spacing w:line="276" w:lineRule="auto"/>
        <w:ind w:firstLine="720"/>
        <w:textAlignment w:val="center"/>
        <w:rPr>
          <w:b/>
          <w:bCs/>
          <w:sz w:val="26"/>
          <w:szCs w:val="26"/>
          <w:lang w:val="bg-BG"/>
        </w:rPr>
      </w:pPr>
      <w:bookmarkStart w:id="1" w:name="to_paragraph_id3769041"/>
      <w:bookmarkEnd w:id="1"/>
    </w:p>
    <w:p w:rsidR="00F161E4" w:rsidRPr="009D685A" w:rsidRDefault="00F161E4" w:rsidP="007F3FB9">
      <w:pPr>
        <w:spacing w:line="276" w:lineRule="auto"/>
        <w:ind w:firstLine="708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>§ 1</w:t>
      </w:r>
      <w:r w:rsidR="00352E96">
        <w:rPr>
          <w:b/>
          <w:bCs/>
          <w:sz w:val="26"/>
          <w:szCs w:val="26"/>
          <w:lang w:val="bg-BG"/>
        </w:rPr>
        <w:t>3</w:t>
      </w:r>
      <w:r w:rsidRPr="009D685A">
        <w:rPr>
          <w:b/>
          <w:bCs/>
          <w:sz w:val="26"/>
          <w:szCs w:val="26"/>
          <w:lang w:val="bg-BG"/>
        </w:rPr>
        <w:t xml:space="preserve">. </w:t>
      </w:r>
      <w:r w:rsidR="007508AE" w:rsidRPr="009D685A">
        <w:rPr>
          <w:bCs/>
          <w:sz w:val="26"/>
          <w:szCs w:val="26"/>
          <w:lang w:val="bg-BG"/>
        </w:rPr>
        <w:t>В чл. 281 ал1 се създава т. 7:</w:t>
      </w:r>
    </w:p>
    <w:p w:rsidR="006663E9" w:rsidRPr="009D685A" w:rsidRDefault="00C933BA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 </w:t>
      </w:r>
      <w:r w:rsidR="007508AE" w:rsidRPr="009D685A">
        <w:rPr>
          <w:sz w:val="26"/>
          <w:szCs w:val="26"/>
          <w:lang w:val="bg-BG" w:eastAsia="bg-BG"/>
        </w:rPr>
        <w:t>„</w:t>
      </w:r>
      <w:r w:rsidR="00DD0A9F" w:rsidRPr="009D685A">
        <w:rPr>
          <w:sz w:val="26"/>
          <w:szCs w:val="26"/>
          <w:lang w:val="bg-BG" w:eastAsia="bg-BG"/>
        </w:rPr>
        <w:t>7. свидетелят е разпитан по реда на чл. 140</w:t>
      </w:r>
      <w:r w:rsidR="00C81475" w:rsidRPr="009D685A">
        <w:rPr>
          <w:sz w:val="26"/>
          <w:szCs w:val="26"/>
          <w:lang w:val="bg-BG" w:eastAsia="bg-BG"/>
        </w:rPr>
        <w:t>а, ал. 1</w:t>
      </w:r>
      <w:r w:rsidR="00DD0A9F" w:rsidRPr="009D685A">
        <w:rPr>
          <w:sz w:val="26"/>
          <w:szCs w:val="26"/>
          <w:lang w:val="bg-BG" w:eastAsia="bg-BG"/>
        </w:rPr>
        <w:t>.</w:t>
      </w:r>
      <w:r w:rsidR="007508AE" w:rsidRPr="009D685A">
        <w:rPr>
          <w:sz w:val="26"/>
          <w:szCs w:val="26"/>
          <w:lang w:val="bg-BG" w:eastAsia="bg-BG"/>
        </w:rPr>
        <w:t>“</w:t>
      </w:r>
    </w:p>
    <w:p w:rsidR="00770678" w:rsidRPr="009D685A" w:rsidRDefault="00770678" w:rsidP="007F3FB9">
      <w:pPr>
        <w:spacing w:line="276" w:lineRule="auto"/>
        <w:ind w:firstLine="720"/>
        <w:jc w:val="both"/>
        <w:rPr>
          <w:b/>
          <w:color w:val="FF0000"/>
          <w:sz w:val="26"/>
          <w:szCs w:val="26"/>
          <w:u w:val="single"/>
          <w:lang w:val="bg-BG"/>
        </w:rPr>
      </w:pPr>
    </w:p>
    <w:p w:rsidR="0023307B" w:rsidRPr="009D685A" w:rsidRDefault="00A23AF7" w:rsidP="007F3FB9">
      <w:pPr>
        <w:spacing w:line="276" w:lineRule="auto"/>
        <w:ind w:firstLine="708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/>
          <w:bCs/>
          <w:sz w:val="26"/>
          <w:szCs w:val="26"/>
          <w:lang w:val="bg-BG"/>
        </w:rPr>
        <w:t>§ 1</w:t>
      </w:r>
      <w:r w:rsidR="00352E96">
        <w:rPr>
          <w:b/>
          <w:bCs/>
          <w:sz w:val="26"/>
          <w:szCs w:val="26"/>
          <w:lang w:val="bg-BG"/>
        </w:rPr>
        <w:t>4</w:t>
      </w:r>
      <w:r w:rsidRPr="009D685A">
        <w:rPr>
          <w:b/>
          <w:bCs/>
          <w:sz w:val="26"/>
          <w:szCs w:val="26"/>
          <w:lang w:val="bg-BG"/>
        </w:rPr>
        <w:t xml:space="preserve">. </w:t>
      </w:r>
      <w:r w:rsidR="0023307B" w:rsidRPr="009D685A">
        <w:rPr>
          <w:sz w:val="26"/>
          <w:szCs w:val="26"/>
          <w:lang w:val="bg-BG"/>
        </w:rPr>
        <w:t xml:space="preserve">В </w:t>
      </w:r>
      <w:r w:rsidR="006E5A77" w:rsidRPr="009D685A">
        <w:rPr>
          <w:sz w:val="26"/>
          <w:szCs w:val="26"/>
          <w:lang w:val="bg-BG"/>
        </w:rPr>
        <w:t>ч</w:t>
      </w:r>
      <w:r w:rsidR="0023307B" w:rsidRPr="009D685A">
        <w:rPr>
          <w:sz w:val="26"/>
          <w:szCs w:val="26"/>
          <w:lang w:val="bg-BG"/>
        </w:rPr>
        <w:t xml:space="preserve">аст пета „Особени правила” </w:t>
      </w:r>
      <w:r w:rsidR="008C3E97" w:rsidRPr="009D685A">
        <w:rPr>
          <w:sz w:val="26"/>
          <w:szCs w:val="26"/>
          <w:lang w:val="bg-BG"/>
        </w:rPr>
        <w:t xml:space="preserve">се създава </w:t>
      </w:r>
      <w:r w:rsidR="00C933BA" w:rsidRPr="009D685A">
        <w:rPr>
          <w:sz w:val="26"/>
          <w:szCs w:val="26"/>
          <w:lang w:val="bg-BG"/>
        </w:rPr>
        <w:t>г</w:t>
      </w:r>
      <w:r w:rsidR="008C3E97" w:rsidRPr="009D685A">
        <w:rPr>
          <w:sz w:val="26"/>
          <w:szCs w:val="26"/>
          <w:lang w:val="bg-BG"/>
        </w:rPr>
        <w:t xml:space="preserve">лава тридесет и </w:t>
      </w:r>
      <w:r w:rsidR="0023307B" w:rsidRPr="009D685A">
        <w:rPr>
          <w:sz w:val="26"/>
          <w:szCs w:val="26"/>
          <w:lang w:val="bg-BG"/>
        </w:rPr>
        <w:t>първа</w:t>
      </w:r>
      <w:r w:rsidR="0023307B" w:rsidRPr="009D685A">
        <w:rPr>
          <w:sz w:val="26"/>
          <w:szCs w:val="26"/>
          <w:lang w:val="ru-RU"/>
        </w:rPr>
        <w:t xml:space="preserve"> “</w:t>
      </w:r>
      <w:r w:rsidR="0023307B" w:rsidRPr="009D685A">
        <w:rPr>
          <w:sz w:val="26"/>
          <w:szCs w:val="26"/>
          <w:lang w:val="bg-BG"/>
        </w:rPr>
        <w:t>б</w:t>
      </w:r>
      <w:r w:rsidR="0023307B" w:rsidRPr="009D685A">
        <w:rPr>
          <w:sz w:val="26"/>
          <w:szCs w:val="26"/>
          <w:lang w:val="ru-RU"/>
        </w:rPr>
        <w:t>”</w:t>
      </w:r>
      <w:r w:rsidR="00C933BA" w:rsidRPr="009D685A">
        <w:rPr>
          <w:sz w:val="26"/>
          <w:szCs w:val="26"/>
          <w:lang w:val="bg-BG"/>
        </w:rPr>
        <w:t xml:space="preserve"> </w:t>
      </w:r>
      <w:r w:rsidR="006E5A77" w:rsidRPr="009D685A">
        <w:rPr>
          <w:sz w:val="26"/>
          <w:szCs w:val="26"/>
          <w:lang w:val="bg-BG"/>
        </w:rPr>
        <w:t>с чл. 411ж – чл.</w:t>
      </w:r>
      <w:r w:rsidR="006E5A77" w:rsidRPr="009D685A">
        <w:rPr>
          <w:b/>
          <w:sz w:val="26"/>
          <w:szCs w:val="26"/>
          <w:lang w:val="bg-BG"/>
        </w:rPr>
        <w:t xml:space="preserve"> </w:t>
      </w:r>
      <w:r w:rsidR="006E5A77" w:rsidRPr="009D685A">
        <w:rPr>
          <w:sz w:val="26"/>
          <w:szCs w:val="26"/>
          <w:lang w:val="bg-BG"/>
        </w:rPr>
        <w:t>411</w:t>
      </w:r>
      <w:r w:rsidR="006B3ABF">
        <w:rPr>
          <w:sz w:val="26"/>
          <w:szCs w:val="26"/>
          <w:lang w:val="bg-BG"/>
        </w:rPr>
        <w:t>н</w:t>
      </w:r>
      <w:r w:rsidR="00C933BA" w:rsidRPr="009D685A">
        <w:rPr>
          <w:sz w:val="26"/>
          <w:szCs w:val="26"/>
          <w:lang w:val="bg-BG"/>
        </w:rPr>
        <w:t>:</w:t>
      </w: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</w:p>
    <w:p w:rsidR="0023307B" w:rsidRPr="009D685A" w:rsidRDefault="00071A7B" w:rsidP="00071A7B">
      <w:pPr>
        <w:spacing w:line="276" w:lineRule="auto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bg-BG"/>
        </w:rPr>
        <w:t xml:space="preserve">                                                 </w:t>
      </w:r>
      <w:r w:rsidR="0023307B" w:rsidRPr="009D685A">
        <w:rPr>
          <w:sz w:val="26"/>
          <w:szCs w:val="26"/>
          <w:lang w:val="bg-BG"/>
        </w:rPr>
        <w:t>„</w:t>
      </w:r>
      <w:r w:rsidR="0023307B" w:rsidRPr="009D685A">
        <w:rPr>
          <w:b/>
          <w:sz w:val="26"/>
          <w:szCs w:val="26"/>
          <w:lang w:val="bg-BG"/>
        </w:rPr>
        <w:t>Глава тридесет и  първа</w:t>
      </w:r>
      <w:r w:rsidR="0023307B" w:rsidRPr="009D685A">
        <w:rPr>
          <w:b/>
          <w:sz w:val="26"/>
          <w:szCs w:val="26"/>
          <w:lang w:val="ru-RU"/>
        </w:rPr>
        <w:t xml:space="preserve"> “</w:t>
      </w:r>
      <w:r w:rsidR="0023307B" w:rsidRPr="009D685A">
        <w:rPr>
          <w:b/>
          <w:sz w:val="26"/>
          <w:szCs w:val="26"/>
          <w:lang w:val="bg-BG"/>
        </w:rPr>
        <w:t>б</w:t>
      </w:r>
      <w:r w:rsidR="0023307B" w:rsidRPr="009D685A">
        <w:rPr>
          <w:b/>
          <w:sz w:val="26"/>
          <w:szCs w:val="26"/>
          <w:lang w:val="ru-RU"/>
        </w:rPr>
        <w:t>”</w:t>
      </w:r>
    </w:p>
    <w:p w:rsidR="008017AB" w:rsidRPr="009D685A" w:rsidRDefault="008017AB" w:rsidP="008017AB">
      <w:pPr>
        <w:spacing w:line="276" w:lineRule="auto"/>
        <w:ind w:firstLine="720"/>
        <w:jc w:val="center"/>
        <w:rPr>
          <w:b/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ОСВОБОЖДАВАНЕ ОТ НАКАЗАТЕЛНА</w:t>
      </w:r>
    </w:p>
    <w:p w:rsidR="0023307B" w:rsidRPr="009D685A" w:rsidRDefault="00071A7B" w:rsidP="008017AB">
      <w:pPr>
        <w:spacing w:line="276" w:lineRule="auto"/>
        <w:ind w:firstLine="720"/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ОТГОВОРНОСТ </w:t>
      </w:r>
      <w:r w:rsidR="008017AB" w:rsidRPr="009D685A">
        <w:rPr>
          <w:b/>
          <w:sz w:val="26"/>
          <w:szCs w:val="26"/>
          <w:lang w:val="bg-BG"/>
        </w:rPr>
        <w:t>ПРИ СПОРАЗУМЕНИЕ ЧРЕЗ МЕДИАЦИЯ</w:t>
      </w:r>
    </w:p>
    <w:p w:rsidR="0023307B" w:rsidRPr="009D685A" w:rsidRDefault="0023307B" w:rsidP="007F3FB9">
      <w:pPr>
        <w:spacing w:line="276" w:lineRule="auto"/>
        <w:jc w:val="both"/>
        <w:rPr>
          <w:b/>
          <w:sz w:val="26"/>
          <w:szCs w:val="26"/>
          <w:lang w:val="bg-BG"/>
        </w:rPr>
      </w:pP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ab/>
      </w:r>
      <w:r w:rsidRPr="009D685A">
        <w:rPr>
          <w:sz w:val="26"/>
          <w:szCs w:val="26"/>
          <w:lang w:val="bg-BG"/>
        </w:rPr>
        <w:t>Насочване към медиация</w:t>
      </w:r>
    </w:p>
    <w:p w:rsidR="0023307B" w:rsidRPr="009D685A" w:rsidRDefault="0023307B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Чл. 411ж.</w:t>
      </w:r>
      <w:r w:rsidR="008C3E97" w:rsidRPr="009D685A">
        <w:rPr>
          <w:sz w:val="26"/>
          <w:szCs w:val="26"/>
          <w:lang w:val="bg-BG"/>
        </w:rPr>
        <w:t xml:space="preserve"> При  условията  по чл. 78в от Наказателния кодекс прокурорът </w:t>
      </w:r>
      <w:r w:rsidRPr="009D685A">
        <w:rPr>
          <w:sz w:val="26"/>
          <w:szCs w:val="26"/>
          <w:lang w:val="bg-BG"/>
        </w:rPr>
        <w:t>или съдът  насо</w:t>
      </w:r>
      <w:r w:rsidR="00531340" w:rsidRPr="009D685A">
        <w:rPr>
          <w:sz w:val="26"/>
          <w:szCs w:val="26"/>
          <w:lang w:val="bg-BG"/>
        </w:rPr>
        <w:t>чват  пострадалия и дееца</w:t>
      </w:r>
      <w:r w:rsidR="00071A7B">
        <w:rPr>
          <w:sz w:val="26"/>
          <w:szCs w:val="26"/>
          <w:lang w:val="bg-BG"/>
        </w:rPr>
        <w:t xml:space="preserve"> към  процедура по </w:t>
      </w:r>
      <w:r w:rsidRPr="009D685A">
        <w:rPr>
          <w:sz w:val="26"/>
          <w:szCs w:val="26"/>
          <w:lang w:val="bg-BG"/>
        </w:rPr>
        <w:t>медиация.</w:t>
      </w:r>
    </w:p>
    <w:p w:rsidR="0023307B" w:rsidRPr="009D685A" w:rsidRDefault="0023307B" w:rsidP="007F3FB9">
      <w:pPr>
        <w:spacing w:line="276" w:lineRule="auto"/>
        <w:rPr>
          <w:b/>
          <w:i/>
          <w:sz w:val="26"/>
          <w:szCs w:val="26"/>
          <w:lang w:val="bg-BG"/>
        </w:rPr>
      </w:pPr>
    </w:p>
    <w:p w:rsidR="0023307B" w:rsidRPr="009D685A" w:rsidRDefault="0023307B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proofErr w:type="spellStart"/>
      <w:r w:rsidRPr="009D685A">
        <w:rPr>
          <w:sz w:val="26"/>
          <w:szCs w:val="26"/>
          <w:lang w:val="bg-BG"/>
        </w:rPr>
        <w:t>Медиатор</w:t>
      </w:r>
      <w:proofErr w:type="spellEnd"/>
    </w:p>
    <w:p w:rsidR="0023307B" w:rsidRPr="009D685A" w:rsidRDefault="00D7198E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lastRenderedPageBreak/>
        <w:t>Чл.</w:t>
      </w:r>
      <w:r w:rsidRPr="009D685A">
        <w:rPr>
          <w:b/>
          <w:sz w:val="26"/>
          <w:szCs w:val="26"/>
        </w:rPr>
        <w:t xml:space="preserve"> </w:t>
      </w:r>
      <w:r w:rsidRPr="009D685A">
        <w:rPr>
          <w:b/>
          <w:sz w:val="26"/>
          <w:szCs w:val="26"/>
          <w:lang w:val="bg-BG"/>
        </w:rPr>
        <w:t>411з.</w:t>
      </w:r>
      <w:r w:rsidRPr="009D685A">
        <w:rPr>
          <w:sz w:val="26"/>
          <w:szCs w:val="26"/>
          <w:lang w:val="bg-BG"/>
        </w:rPr>
        <w:t xml:space="preserve"> </w:t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1</w:t>
      </w:r>
      <w:r w:rsidRPr="009D685A">
        <w:rPr>
          <w:sz w:val="26"/>
          <w:szCs w:val="26"/>
        </w:rPr>
        <w:t>)</w:t>
      </w:r>
      <w:r w:rsidR="00A61427" w:rsidRPr="009D685A">
        <w:rPr>
          <w:sz w:val="26"/>
          <w:szCs w:val="26"/>
          <w:lang w:val="bg-BG"/>
        </w:rPr>
        <w:t xml:space="preserve"> </w:t>
      </w:r>
      <w:proofErr w:type="spellStart"/>
      <w:r w:rsidR="00A61427" w:rsidRPr="009D685A">
        <w:rPr>
          <w:sz w:val="26"/>
          <w:szCs w:val="26"/>
          <w:lang w:val="bg-BG"/>
        </w:rPr>
        <w:t>Медиатор</w:t>
      </w:r>
      <w:proofErr w:type="spellEnd"/>
      <w:r w:rsidR="00A61427" w:rsidRPr="009D685A">
        <w:rPr>
          <w:sz w:val="26"/>
          <w:szCs w:val="26"/>
          <w:lang w:val="bg-BG"/>
        </w:rPr>
        <w:t xml:space="preserve"> по наказателни дела е лице, което отговаря</w:t>
      </w:r>
      <w:r w:rsidR="00B7374C" w:rsidRPr="009D685A">
        <w:rPr>
          <w:sz w:val="26"/>
          <w:szCs w:val="26"/>
          <w:lang w:val="bg-BG"/>
        </w:rPr>
        <w:t xml:space="preserve"> на изискванията за </w:t>
      </w:r>
      <w:proofErr w:type="spellStart"/>
      <w:r w:rsidR="00B7374C" w:rsidRPr="009D685A">
        <w:rPr>
          <w:sz w:val="26"/>
          <w:szCs w:val="26"/>
          <w:lang w:val="bg-BG"/>
        </w:rPr>
        <w:t>медиатор</w:t>
      </w:r>
      <w:proofErr w:type="spellEnd"/>
      <w:r w:rsidR="00B7374C" w:rsidRPr="009D685A">
        <w:rPr>
          <w:sz w:val="26"/>
          <w:szCs w:val="26"/>
          <w:lang w:val="bg-BG"/>
        </w:rPr>
        <w:t xml:space="preserve"> по </w:t>
      </w:r>
      <w:r w:rsidR="00A61427" w:rsidRPr="009D685A">
        <w:rPr>
          <w:sz w:val="26"/>
          <w:szCs w:val="26"/>
          <w:lang w:val="bg-BG"/>
        </w:rPr>
        <w:t xml:space="preserve">Закона за медиацията и има допълнителна специализация в областта </w:t>
      </w:r>
      <w:r w:rsidR="00B5156D" w:rsidRPr="009D685A">
        <w:rPr>
          <w:sz w:val="26"/>
          <w:szCs w:val="26"/>
          <w:lang w:val="bg-BG"/>
        </w:rPr>
        <w:t xml:space="preserve">на </w:t>
      </w:r>
      <w:r w:rsidR="0023307B" w:rsidRPr="009D685A">
        <w:rPr>
          <w:sz w:val="26"/>
          <w:szCs w:val="26"/>
          <w:lang w:val="bg-BG"/>
        </w:rPr>
        <w:t>наказателното право и наказателния процес.</w:t>
      </w:r>
    </w:p>
    <w:p w:rsidR="0023307B" w:rsidRPr="009D685A" w:rsidRDefault="00D7198E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ab/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2</w:t>
      </w:r>
      <w:r w:rsidRPr="009D685A">
        <w:rPr>
          <w:sz w:val="26"/>
          <w:szCs w:val="26"/>
        </w:rPr>
        <w:t>)</w:t>
      </w:r>
      <w:r w:rsidR="00A61427" w:rsidRPr="009D685A">
        <w:rPr>
          <w:sz w:val="26"/>
          <w:szCs w:val="26"/>
          <w:lang w:val="bg-BG"/>
        </w:rPr>
        <w:t xml:space="preserve"> Не могат да бъдат </w:t>
      </w:r>
      <w:proofErr w:type="spellStart"/>
      <w:r w:rsidR="0023307B" w:rsidRPr="009D685A">
        <w:rPr>
          <w:sz w:val="26"/>
          <w:szCs w:val="26"/>
          <w:lang w:val="bg-BG"/>
        </w:rPr>
        <w:t>медиатори</w:t>
      </w:r>
      <w:proofErr w:type="spellEnd"/>
      <w:r w:rsidR="0023307B" w:rsidRPr="009D685A">
        <w:rPr>
          <w:sz w:val="26"/>
          <w:szCs w:val="26"/>
          <w:lang w:val="bg-BG"/>
        </w:rPr>
        <w:t xml:space="preserve"> лицата, спрямо които са налице основанията по чл.29 ал.</w:t>
      </w:r>
      <w:r w:rsidR="00A61427" w:rsidRPr="009D685A">
        <w:rPr>
          <w:sz w:val="26"/>
          <w:szCs w:val="26"/>
          <w:lang w:val="bg-BG"/>
        </w:rPr>
        <w:t xml:space="preserve"> </w:t>
      </w:r>
      <w:r w:rsidR="0023307B" w:rsidRPr="009D685A">
        <w:rPr>
          <w:sz w:val="26"/>
          <w:szCs w:val="26"/>
          <w:lang w:val="bg-BG"/>
        </w:rPr>
        <w:t xml:space="preserve">1, точки 2-8. </w:t>
      </w: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 xml:space="preserve"> </w:t>
      </w:r>
      <w:r w:rsidRPr="009D685A">
        <w:rPr>
          <w:bCs/>
          <w:sz w:val="26"/>
          <w:szCs w:val="26"/>
          <w:lang w:val="bg-BG"/>
        </w:rPr>
        <w:tab/>
      </w:r>
      <w:r w:rsidR="00D7198E" w:rsidRPr="009D685A">
        <w:rPr>
          <w:bCs/>
          <w:sz w:val="26"/>
          <w:szCs w:val="26"/>
        </w:rPr>
        <w:t>(</w:t>
      </w:r>
      <w:r w:rsidR="00D7198E" w:rsidRPr="009D685A">
        <w:rPr>
          <w:bCs/>
          <w:sz w:val="26"/>
          <w:szCs w:val="26"/>
          <w:lang w:val="bg-BG"/>
        </w:rPr>
        <w:t>3</w:t>
      </w:r>
      <w:r w:rsidR="00D7198E" w:rsidRPr="009D685A">
        <w:rPr>
          <w:bCs/>
          <w:sz w:val="26"/>
          <w:szCs w:val="26"/>
        </w:rPr>
        <w:t>)</w:t>
      </w:r>
      <w:r w:rsidR="00A61427" w:rsidRPr="009D685A">
        <w:rPr>
          <w:sz w:val="26"/>
          <w:szCs w:val="26"/>
          <w:lang w:val="bg-BG"/>
        </w:rPr>
        <w:t xml:space="preserve"> В случаите по </w:t>
      </w:r>
      <w:r w:rsidR="00B7374C" w:rsidRPr="009D685A">
        <w:rPr>
          <w:sz w:val="26"/>
          <w:szCs w:val="26"/>
          <w:lang w:val="bg-BG"/>
        </w:rPr>
        <w:t>ал.2</w:t>
      </w:r>
      <w:r w:rsidRPr="009D685A">
        <w:rPr>
          <w:sz w:val="26"/>
          <w:szCs w:val="26"/>
          <w:lang w:val="bg-BG"/>
        </w:rPr>
        <w:t xml:space="preserve"> </w:t>
      </w:r>
      <w:proofErr w:type="spellStart"/>
      <w:r w:rsidRPr="009D685A">
        <w:rPr>
          <w:sz w:val="26"/>
          <w:szCs w:val="26"/>
          <w:lang w:val="bg-BG"/>
        </w:rPr>
        <w:t>медиаторът</w:t>
      </w:r>
      <w:proofErr w:type="spellEnd"/>
      <w:r w:rsidRPr="009D685A">
        <w:rPr>
          <w:sz w:val="26"/>
          <w:szCs w:val="26"/>
          <w:lang w:val="bg-BG"/>
        </w:rPr>
        <w:t xml:space="preserve"> е дл</w:t>
      </w:r>
      <w:r w:rsidR="00D7198E" w:rsidRPr="009D685A">
        <w:rPr>
          <w:sz w:val="26"/>
          <w:szCs w:val="26"/>
          <w:lang w:val="bg-BG"/>
        </w:rPr>
        <w:t>ъжен сам да си направи отвод.</w:t>
      </w:r>
      <w:r w:rsidR="00D7198E" w:rsidRPr="009D685A">
        <w:rPr>
          <w:sz w:val="26"/>
          <w:szCs w:val="26"/>
          <w:lang w:val="bg-BG"/>
        </w:rPr>
        <w:br/>
      </w:r>
      <w:r w:rsidR="00D7198E" w:rsidRPr="009D685A">
        <w:rPr>
          <w:sz w:val="26"/>
          <w:szCs w:val="26"/>
          <w:lang w:val="bg-BG"/>
        </w:rPr>
        <w:tab/>
      </w:r>
      <w:r w:rsidR="00D7198E" w:rsidRPr="009D685A">
        <w:rPr>
          <w:sz w:val="26"/>
          <w:szCs w:val="26"/>
        </w:rPr>
        <w:t>(</w:t>
      </w:r>
      <w:r w:rsidR="00D7198E" w:rsidRPr="009D685A">
        <w:rPr>
          <w:sz w:val="26"/>
          <w:szCs w:val="26"/>
          <w:lang w:val="bg-BG"/>
        </w:rPr>
        <w:t>4</w:t>
      </w:r>
      <w:r w:rsidR="00D7198E" w:rsidRPr="009D685A">
        <w:rPr>
          <w:sz w:val="26"/>
          <w:szCs w:val="26"/>
        </w:rPr>
        <w:t>)</w:t>
      </w:r>
      <w:r w:rsidRPr="009D685A">
        <w:rPr>
          <w:sz w:val="26"/>
          <w:szCs w:val="26"/>
          <w:lang w:val="bg-BG"/>
        </w:rPr>
        <w:t xml:space="preserve"> </w:t>
      </w:r>
      <w:proofErr w:type="spellStart"/>
      <w:r w:rsidRPr="009D685A">
        <w:rPr>
          <w:sz w:val="26"/>
          <w:szCs w:val="26"/>
          <w:lang w:val="bg-BG"/>
        </w:rPr>
        <w:t>Медиаторът</w:t>
      </w:r>
      <w:proofErr w:type="spellEnd"/>
      <w:r w:rsidRPr="009D685A">
        <w:rPr>
          <w:sz w:val="26"/>
          <w:szCs w:val="26"/>
          <w:lang w:val="bg-BG"/>
        </w:rPr>
        <w:t xml:space="preserve"> не може д</w:t>
      </w:r>
      <w:r w:rsidR="00D7198E" w:rsidRPr="009D685A">
        <w:rPr>
          <w:sz w:val="26"/>
          <w:szCs w:val="26"/>
          <w:lang w:val="bg-BG"/>
        </w:rPr>
        <w:t xml:space="preserve">а свидетелства по факти, </w:t>
      </w:r>
      <w:r w:rsidR="00A61427" w:rsidRPr="009D685A">
        <w:rPr>
          <w:sz w:val="26"/>
          <w:szCs w:val="26"/>
          <w:lang w:val="bg-BG"/>
        </w:rPr>
        <w:t xml:space="preserve">станали му </w:t>
      </w:r>
      <w:r w:rsidR="00B5156D" w:rsidRPr="009D685A">
        <w:rPr>
          <w:sz w:val="26"/>
          <w:szCs w:val="26"/>
          <w:lang w:val="bg-BG"/>
        </w:rPr>
        <w:t xml:space="preserve">известни в това </w:t>
      </w:r>
      <w:r w:rsidR="00B7374C" w:rsidRPr="009D685A">
        <w:rPr>
          <w:sz w:val="26"/>
          <w:szCs w:val="26"/>
          <w:lang w:val="bg-BG"/>
        </w:rPr>
        <w:t>негово</w:t>
      </w:r>
      <w:r w:rsidR="00B5156D" w:rsidRPr="009D685A">
        <w:rPr>
          <w:sz w:val="26"/>
          <w:szCs w:val="26"/>
          <w:lang w:val="bg-BG"/>
        </w:rPr>
        <w:t xml:space="preserve"> </w:t>
      </w:r>
      <w:r w:rsidRPr="009D685A">
        <w:rPr>
          <w:sz w:val="26"/>
          <w:szCs w:val="26"/>
          <w:lang w:val="bg-BG"/>
        </w:rPr>
        <w:t>качество.</w:t>
      </w:r>
    </w:p>
    <w:p w:rsidR="0023307B" w:rsidRPr="009D685A" w:rsidRDefault="0023307B" w:rsidP="007F3FB9">
      <w:pPr>
        <w:spacing w:line="276" w:lineRule="auto"/>
        <w:rPr>
          <w:sz w:val="26"/>
          <w:szCs w:val="26"/>
          <w:lang w:val="bg-BG"/>
        </w:rPr>
      </w:pPr>
    </w:p>
    <w:p w:rsidR="0023307B" w:rsidRPr="009D685A" w:rsidRDefault="0023307B" w:rsidP="007F3FB9">
      <w:pPr>
        <w:spacing w:line="276" w:lineRule="auto"/>
        <w:ind w:firstLine="720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Участници в процедурата по медиация</w:t>
      </w:r>
    </w:p>
    <w:p w:rsidR="006B3ABF" w:rsidRPr="005A5ECA" w:rsidRDefault="006B3ABF" w:rsidP="006B3ABF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5A5ECA">
        <w:rPr>
          <w:b/>
          <w:sz w:val="26"/>
          <w:szCs w:val="26"/>
          <w:lang w:val="bg-BG"/>
        </w:rPr>
        <w:t>Чл.</w:t>
      </w:r>
      <w:r w:rsidRPr="005A5ECA">
        <w:rPr>
          <w:b/>
          <w:sz w:val="26"/>
          <w:szCs w:val="26"/>
        </w:rPr>
        <w:t xml:space="preserve"> </w:t>
      </w:r>
      <w:r w:rsidRPr="005A5ECA">
        <w:rPr>
          <w:b/>
          <w:sz w:val="26"/>
          <w:szCs w:val="26"/>
          <w:lang w:val="bg-BG"/>
        </w:rPr>
        <w:t>411и.</w:t>
      </w:r>
      <w:r w:rsidRPr="005A5ECA">
        <w:rPr>
          <w:sz w:val="26"/>
          <w:szCs w:val="26"/>
          <w:lang w:val="bg-BG"/>
        </w:rPr>
        <w:t xml:space="preserve"> </w:t>
      </w:r>
      <w:r w:rsidRPr="005A5ECA">
        <w:rPr>
          <w:sz w:val="26"/>
          <w:szCs w:val="26"/>
        </w:rPr>
        <w:t>(</w:t>
      </w:r>
      <w:r w:rsidRPr="005A5ECA">
        <w:rPr>
          <w:sz w:val="26"/>
          <w:szCs w:val="26"/>
          <w:lang w:val="bg-BG"/>
        </w:rPr>
        <w:t>1</w:t>
      </w:r>
      <w:r w:rsidRPr="005A5ECA">
        <w:rPr>
          <w:sz w:val="26"/>
          <w:szCs w:val="26"/>
        </w:rPr>
        <w:t>)</w:t>
      </w:r>
      <w:r w:rsidRPr="005A5ECA">
        <w:rPr>
          <w:sz w:val="26"/>
          <w:szCs w:val="26"/>
          <w:lang w:val="bg-BG"/>
        </w:rPr>
        <w:t xml:space="preserve"> В процедурата по медиация пострадалият и деецът участват лично, а ако някой от тях е непълнолетен, участва и неговият родител, съответно попечител.  Когато пострадалият е малолетен, участва  и  неговият родител или  настойник. Когато юридическо лице е претърпяло вреди от престъплението, в процедурата участва негов надлежно упълномощен представител. </w:t>
      </w:r>
    </w:p>
    <w:p w:rsidR="006B3ABF" w:rsidRPr="005A5ECA" w:rsidRDefault="006B3ABF" w:rsidP="006B3ABF">
      <w:pPr>
        <w:spacing w:line="276" w:lineRule="auto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ab/>
      </w:r>
      <w:r w:rsidRPr="005A5ECA">
        <w:rPr>
          <w:sz w:val="26"/>
          <w:szCs w:val="26"/>
        </w:rPr>
        <w:t>(</w:t>
      </w:r>
      <w:r w:rsidRPr="005A5ECA">
        <w:rPr>
          <w:sz w:val="26"/>
          <w:szCs w:val="26"/>
          <w:lang w:val="bg-BG"/>
        </w:rPr>
        <w:t>2</w:t>
      </w:r>
      <w:r w:rsidRPr="005A5ECA">
        <w:rPr>
          <w:sz w:val="26"/>
          <w:szCs w:val="26"/>
        </w:rPr>
        <w:t>)</w:t>
      </w:r>
      <w:r w:rsidRPr="005A5ECA">
        <w:rPr>
          <w:sz w:val="26"/>
          <w:szCs w:val="26"/>
          <w:lang w:val="bg-BG"/>
        </w:rPr>
        <w:t xml:space="preserve"> В процедурата по медиация може да участва и защитник или </w:t>
      </w:r>
      <w:proofErr w:type="spellStart"/>
      <w:r w:rsidRPr="005A5ECA">
        <w:rPr>
          <w:sz w:val="26"/>
          <w:szCs w:val="26"/>
          <w:lang w:val="bg-BG"/>
        </w:rPr>
        <w:t>повереник</w:t>
      </w:r>
      <w:proofErr w:type="spellEnd"/>
      <w:r w:rsidRPr="005A5ECA">
        <w:rPr>
          <w:sz w:val="26"/>
          <w:szCs w:val="26"/>
          <w:lang w:val="bg-BG"/>
        </w:rPr>
        <w:t>, което е задължително, когато деецът е непълнолетен или пострадалият е малолетен или непълнолетен.</w:t>
      </w:r>
    </w:p>
    <w:p w:rsidR="006B3ABF" w:rsidRPr="00E95386" w:rsidRDefault="006B3ABF" w:rsidP="006B3ABF">
      <w:pPr>
        <w:spacing w:line="276" w:lineRule="auto"/>
        <w:jc w:val="both"/>
        <w:rPr>
          <w:color w:val="FF0000"/>
          <w:sz w:val="26"/>
          <w:szCs w:val="26"/>
          <w:lang w:val="bg-BG"/>
        </w:rPr>
      </w:pPr>
    </w:p>
    <w:p w:rsidR="0023307B" w:rsidRPr="009D685A" w:rsidRDefault="0023307B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Процедура по медиация</w:t>
      </w:r>
    </w:p>
    <w:p w:rsidR="0023307B" w:rsidRPr="009D685A" w:rsidRDefault="0023307B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Чл.</w:t>
      </w:r>
      <w:r w:rsidR="00D7198E" w:rsidRPr="009D685A">
        <w:rPr>
          <w:b/>
          <w:sz w:val="26"/>
          <w:szCs w:val="26"/>
        </w:rPr>
        <w:t xml:space="preserve"> </w:t>
      </w:r>
      <w:r w:rsidRPr="009D685A">
        <w:rPr>
          <w:b/>
          <w:sz w:val="26"/>
          <w:szCs w:val="26"/>
          <w:lang w:val="bg-BG"/>
        </w:rPr>
        <w:t>411</w:t>
      </w:r>
      <w:r w:rsidR="00D7198E" w:rsidRPr="009D685A">
        <w:rPr>
          <w:b/>
          <w:sz w:val="26"/>
          <w:szCs w:val="26"/>
          <w:lang w:val="bg-BG"/>
        </w:rPr>
        <w:t>й.</w:t>
      </w:r>
      <w:r w:rsidR="00D7198E" w:rsidRPr="009D685A">
        <w:rPr>
          <w:sz w:val="26"/>
          <w:szCs w:val="26"/>
          <w:lang w:val="bg-BG"/>
        </w:rPr>
        <w:t xml:space="preserve"> </w:t>
      </w:r>
      <w:r w:rsidR="00D7198E" w:rsidRPr="009D685A">
        <w:rPr>
          <w:sz w:val="26"/>
          <w:szCs w:val="26"/>
        </w:rPr>
        <w:t>(</w:t>
      </w:r>
      <w:r w:rsidR="00D7198E" w:rsidRPr="009D685A">
        <w:rPr>
          <w:sz w:val="26"/>
          <w:szCs w:val="26"/>
          <w:lang w:val="bg-BG"/>
        </w:rPr>
        <w:t>1</w:t>
      </w:r>
      <w:r w:rsidR="00D7198E" w:rsidRPr="009D685A">
        <w:rPr>
          <w:sz w:val="26"/>
          <w:szCs w:val="26"/>
        </w:rPr>
        <w:t>)</w:t>
      </w:r>
      <w:r w:rsidRPr="009D685A">
        <w:rPr>
          <w:sz w:val="26"/>
          <w:szCs w:val="26"/>
          <w:lang w:val="bg-BG"/>
        </w:rPr>
        <w:t xml:space="preserve"> </w:t>
      </w:r>
      <w:proofErr w:type="spellStart"/>
      <w:r w:rsidRPr="009D685A">
        <w:rPr>
          <w:sz w:val="26"/>
          <w:szCs w:val="26"/>
          <w:lang w:val="bg-BG"/>
        </w:rPr>
        <w:t>Медиаторът</w:t>
      </w:r>
      <w:proofErr w:type="spellEnd"/>
      <w:r w:rsidR="0066365A" w:rsidRPr="009D685A">
        <w:rPr>
          <w:sz w:val="26"/>
          <w:szCs w:val="26"/>
          <w:lang w:val="bg-BG"/>
        </w:rPr>
        <w:t xml:space="preserve"> се среща заедно и поотделно с пострадалия и дееца</w:t>
      </w:r>
      <w:r w:rsidRPr="009D685A">
        <w:rPr>
          <w:sz w:val="26"/>
          <w:szCs w:val="26"/>
          <w:lang w:val="bg-BG"/>
        </w:rPr>
        <w:t xml:space="preserve"> за обсъждане последиците от </w:t>
      </w:r>
      <w:r w:rsidR="004145C8" w:rsidRPr="009D685A">
        <w:rPr>
          <w:sz w:val="26"/>
          <w:szCs w:val="26"/>
          <w:lang w:val="bg-BG"/>
        </w:rPr>
        <w:t>престъплението и възможностите</w:t>
      </w:r>
      <w:r w:rsidR="004145C8" w:rsidRPr="009D685A">
        <w:rPr>
          <w:sz w:val="26"/>
          <w:szCs w:val="26"/>
        </w:rPr>
        <w:t xml:space="preserve"> </w:t>
      </w:r>
      <w:r w:rsidRPr="009D685A">
        <w:rPr>
          <w:sz w:val="26"/>
          <w:szCs w:val="26"/>
          <w:lang w:val="bg-BG"/>
        </w:rPr>
        <w:t>за сключване на споразумение.</w:t>
      </w:r>
    </w:p>
    <w:p w:rsidR="0023307B" w:rsidRPr="009D685A" w:rsidRDefault="00D7198E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ab/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2</w:t>
      </w:r>
      <w:r w:rsidRPr="009D685A">
        <w:rPr>
          <w:sz w:val="26"/>
          <w:szCs w:val="26"/>
        </w:rPr>
        <w:t xml:space="preserve">) </w:t>
      </w:r>
      <w:proofErr w:type="spellStart"/>
      <w:r w:rsidR="0023307B" w:rsidRPr="009D685A">
        <w:rPr>
          <w:sz w:val="26"/>
          <w:szCs w:val="26"/>
          <w:lang w:val="bg-BG"/>
        </w:rPr>
        <w:t>Медиаторът</w:t>
      </w:r>
      <w:proofErr w:type="spellEnd"/>
      <w:r w:rsidR="0023307B" w:rsidRPr="009D685A">
        <w:rPr>
          <w:sz w:val="26"/>
          <w:szCs w:val="26"/>
          <w:lang w:val="bg-BG"/>
        </w:rPr>
        <w:t xml:space="preserve"> може да изисква допълнителни материали от органа, на</w:t>
      </w:r>
      <w:r w:rsidR="00C933BA" w:rsidRPr="009D685A">
        <w:rPr>
          <w:sz w:val="26"/>
          <w:szCs w:val="26"/>
          <w:lang w:val="bg-BG"/>
        </w:rPr>
        <w:t xml:space="preserve">сочил </w:t>
      </w:r>
      <w:r w:rsidR="00A87B24" w:rsidRPr="009D685A">
        <w:rPr>
          <w:sz w:val="26"/>
          <w:szCs w:val="26"/>
          <w:lang w:val="bg-BG"/>
        </w:rPr>
        <w:t xml:space="preserve">пострадалия и дееца към </w:t>
      </w:r>
      <w:r w:rsidR="0023307B" w:rsidRPr="009D685A">
        <w:rPr>
          <w:sz w:val="26"/>
          <w:szCs w:val="26"/>
          <w:lang w:val="bg-BG"/>
        </w:rPr>
        <w:t>медиация.</w:t>
      </w:r>
    </w:p>
    <w:p w:rsidR="0023307B" w:rsidRPr="009D685A" w:rsidRDefault="00D7198E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ab/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3</w:t>
      </w:r>
      <w:r w:rsidRPr="009D685A">
        <w:rPr>
          <w:sz w:val="26"/>
          <w:szCs w:val="26"/>
        </w:rPr>
        <w:t>)</w:t>
      </w:r>
      <w:r w:rsidR="0023307B" w:rsidRPr="009D685A">
        <w:rPr>
          <w:sz w:val="26"/>
          <w:szCs w:val="26"/>
          <w:lang w:val="bg-BG"/>
        </w:rPr>
        <w:t xml:space="preserve"> Медиацията с</w:t>
      </w:r>
      <w:r w:rsidR="004145C8" w:rsidRPr="009D685A">
        <w:rPr>
          <w:sz w:val="26"/>
          <w:szCs w:val="26"/>
          <w:lang w:val="bg-BG"/>
        </w:rPr>
        <w:t xml:space="preserve">е провежда при закрити врати и </w:t>
      </w:r>
      <w:r w:rsidR="0023307B" w:rsidRPr="009D685A">
        <w:rPr>
          <w:sz w:val="26"/>
          <w:szCs w:val="26"/>
          <w:lang w:val="bg-BG"/>
        </w:rPr>
        <w:t>приключва във възможно най-</w:t>
      </w:r>
      <w:r w:rsidR="004145C8" w:rsidRPr="009D685A">
        <w:rPr>
          <w:sz w:val="26"/>
          <w:szCs w:val="26"/>
          <w:lang w:val="bg-BG"/>
        </w:rPr>
        <w:t>кратък срок, но не по</w:t>
      </w:r>
      <w:r w:rsidR="00B7374C" w:rsidRPr="009D685A">
        <w:rPr>
          <w:sz w:val="26"/>
          <w:szCs w:val="26"/>
          <w:lang w:val="bg-BG"/>
        </w:rPr>
        <w:t xml:space="preserve"> </w:t>
      </w:r>
      <w:r w:rsidR="004145C8" w:rsidRPr="009D685A">
        <w:rPr>
          <w:sz w:val="26"/>
          <w:szCs w:val="26"/>
          <w:lang w:val="bg-BG"/>
        </w:rPr>
        <w:t>-</w:t>
      </w:r>
      <w:r w:rsidR="00B7374C" w:rsidRPr="009D685A">
        <w:rPr>
          <w:sz w:val="26"/>
          <w:szCs w:val="26"/>
          <w:lang w:val="bg-BG"/>
        </w:rPr>
        <w:t xml:space="preserve"> </w:t>
      </w:r>
      <w:r w:rsidR="004145C8" w:rsidRPr="009D685A">
        <w:rPr>
          <w:sz w:val="26"/>
          <w:szCs w:val="26"/>
          <w:lang w:val="bg-BG"/>
        </w:rPr>
        <w:t xml:space="preserve">късно от два месеца </w:t>
      </w:r>
      <w:r w:rsidR="0023307B" w:rsidRPr="009D685A">
        <w:rPr>
          <w:sz w:val="26"/>
          <w:szCs w:val="26"/>
          <w:lang w:val="bg-BG"/>
        </w:rPr>
        <w:t>от насочване</w:t>
      </w:r>
      <w:r w:rsidR="00842A22" w:rsidRPr="009D685A">
        <w:rPr>
          <w:sz w:val="26"/>
          <w:szCs w:val="26"/>
          <w:lang w:val="bg-BG"/>
        </w:rPr>
        <w:t>то на пострадалия и дееца</w:t>
      </w:r>
      <w:r w:rsidR="00C933BA" w:rsidRPr="009D685A">
        <w:rPr>
          <w:sz w:val="26"/>
          <w:szCs w:val="26"/>
          <w:lang w:val="bg-BG"/>
        </w:rPr>
        <w:t xml:space="preserve"> към </w:t>
      </w:r>
      <w:r w:rsidR="0023307B" w:rsidRPr="009D685A">
        <w:rPr>
          <w:sz w:val="26"/>
          <w:szCs w:val="26"/>
          <w:lang w:val="bg-BG"/>
        </w:rPr>
        <w:t>медиация.</w:t>
      </w:r>
    </w:p>
    <w:p w:rsidR="0023307B" w:rsidRPr="009D685A" w:rsidRDefault="00D7198E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4</w:t>
      </w:r>
      <w:r w:rsidRPr="009D685A">
        <w:rPr>
          <w:sz w:val="26"/>
          <w:szCs w:val="26"/>
        </w:rPr>
        <w:t xml:space="preserve">) </w:t>
      </w:r>
      <w:r w:rsidR="0023307B" w:rsidRPr="009D685A">
        <w:rPr>
          <w:sz w:val="26"/>
          <w:szCs w:val="26"/>
          <w:lang w:val="bg-BG"/>
        </w:rPr>
        <w:t>След изтичане на срока по</w:t>
      </w:r>
      <w:r w:rsidR="004145C8" w:rsidRPr="009D685A">
        <w:rPr>
          <w:sz w:val="26"/>
          <w:szCs w:val="26"/>
          <w:lang w:val="bg-BG"/>
        </w:rPr>
        <w:t xml:space="preserve"> </w:t>
      </w:r>
      <w:r w:rsidR="00B7374C" w:rsidRPr="009D685A">
        <w:rPr>
          <w:sz w:val="26"/>
          <w:szCs w:val="26"/>
          <w:lang w:val="bg-BG"/>
        </w:rPr>
        <w:t>ал.3</w:t>
      </w:r>
      <w:r w:rsidR="004145C8" w:rsidRPr="009D685A">
        <w:rPr>
          <w:sz w:val="26"/>
          <w:szCs w:val="26"/>
          <w:lang w:val="bg-BG"/>
        </w:rPr>
        <w:t xml:space="preserve">, </w:t>
      </w:r>
      <w:proofErr w:type="spellStart"/>
      <w:r w:rsidR="004145C8" w:rsidRPr="009D685A">
        <w:rPr>
          <w:sz w:val="26"/>
          <w:szCs w:val="26"/>
          <w:lang w:val="bg-BG"/>
        </w:rPr>
        <w:t>медиаторът</w:t>
      </w:r>
      <w:proofErr w:type="spellEnd"/>
      <w:r w:rsidR="005F7CC7" w:rsidRPr="009D685A">
        <w:rPr>
          <w:sz w:val="26"/>
          <w:szCs w:val="26"/>
          <w:lang w:val="bg-BG"/>
        </w:rPr>
        <w:t xml:space="preserve"> </w:t>
      </w:r>
      <w:r w:rsidR="0023307B" w:rsidRPr="009D685A">
        <w:rPr>
          <w:sz w:val="26"/>
          <w:szCs w:val="26"/>
          <w:lang w:val="bg-BG"/>
        </w:rPr>
        <w:t>изпра</w:t>
      </w:r>
      <w:r w:rsidR="005F7CC7" w:rsidRPr="009D685A">
        <w:rPr>
          <w:sz w:val="26"/>
          <w:szCs w:val="26"/>
          <w:lang w:val="bg-BG"/>
        </w:rPr>
        <w:t xml:space="preserve">ща </w:t>
      </w:r>
      <w:r w:rsidR="004145C8" w:rsidRPr="009D685A">
        <w:rPr>
          <w:sz w:val="26"/>
          <w:szCs w:val="26"/>
          <w:lang w:val="bg-BG"/>
        </w:rPr>
        <w:t xml:space="preserve">споразумението на органа, </w:t>
      </w:r>
      <w:r w:rsidR="0023307B" w:rsidRPr="009D685A">
        <w:rPr>
          <w:sz w:val="26"/>
          <w:szCs w:val="26"/>
          <w:lang w:val="bg-BG"/>
        </w:rPr>
        <w:t>на</w:t>
      </w:r>
      <w:r w:rsidR="008D5BB3" w:rsidRPr="009D685A">
        <w:rPr>
          <w:sz w:val="26"/>
          <w:szCs w:val="26"/>
          <w:lang w:val="bg-BG"/>
        </w:rPr>
        <w:t xml:space="preserve">сочил пострадалия и дееца към медиация, </w:t>
      </w:r>
      <w:r w:rsidR="00B7374C" w:rsidRPr="009D685A">
        <w:rPr>
          <w:sz w:val="26"/>
          <w:szCs w:val="26"/>
          <w:lang w:val="bg-BG"/>
        </w:rPr>
        <w:t>а когато</w:t>
      </w:r>
      <w:r w:rsidR="00C933BA" w:rsidRPr="009D685A">
        <w:rPr>
          <w:sz w:val="26"/>
          <w:szCs w:val="26"/>
          <w:lang w:val="bg-BG"/>
        </w:rPr>
        <w:t xml:space="preserve"> не е постигнато споразумение, незабавно </w:t>
      </w:r>
      <w:r w:rsidR="0023307B" w:rsidRPr="009D685A">
        <w:rPr>
          <w:sz w:val="26"/>
          <w:szCs w:val="26"/>
          <w:lang w:val="bg-BG"/>
        </w:rPr>
        <w:t>го уведомява за това</w:t>
      </w:r>
      <w:r w:rsidR="00B7374C" w:rsidRPr="009D685A">
        <w:rPr>
          <w:sz w:val="26"/>
          <w:szCs w:val="26"/>
          <w:lang w:val="bg-BG"/>
        </w:rPr>
        <w:t xml:space="preserve"> писмено</w:t>
      </w:r>
      <w:r w:rsidR="0023307B" w:rsidRPr="009D685A">
        <w:rPr>
          <w:sz w:val="26"/>
          <w:szCs w:val="26"/>
          <w:lang w:val="bg-BG"/>
        </w:rPr>
        <w:t>.</w:t>
      </w:r>
    </w:p>
    <w:p w:rsidR="0023307B" w:rsidRPr="009D685A" w:rsidRDefault="0023307B" w:rsidP="007F3FB9">
      <w:pPr>
        <w:spacing w:line="276" w:lineRule="auto"/>
        <w:jc w:val="both"/>
        <w:rPr>
          <w:b/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ab/>
      </w: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ab/>
      </w:r>
      <w:r w:rsidRPr="009D685A">
        <w:rPr>
          <w:sz w:val="26"/>
          <w:szCs w:val="26"/>
          <w:lang w:val="bg-BG"/>
        </w:rPr>
        <w:t xml:space="preserve">Съдържание на споразумението </w:t>
      </w:r>
    </w:p>
    <w:p w:rsidR="0023307B" w:rsidRPr="009D685A" w:rsidRDefault="004145C8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Чл. 411к.</w:t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1</w:t>
      </w:r>
      <w:r w:rsidRPr="009D685A">
        <w:rPr>
          <w:sz w:val="26"/>
          <w:szCs w:val="26"/>
        </w:rPr>
        <w:t xml:space="preserve">) </w:t>
      </w:r>
      <w:r w:rsidR="0023307B" w:rsidRPr="009D685A">
        <w:rPr>
          <w:sz w:val="26"/>
          <w:szCs w:val="26"/>
          <w:lang w:val="bg-BG"/>
        </w:rPr>
        <w:t>Споразумението се сключва в писмена форма и</w:t>
      </w:r>
      <w:r w:rsidR="0023307B" w:rsidRPr="009D685A">
        <w:rPr>
          <w:sz w:val="26"/>
          <w:szCs w:val="26"/>
          <w:lang w:val="ru-RU"/>
        </w:rPr>
        <w:t xml:space="preserve"> </w:t>
      </w:r>
      <w:r w:rsidR="0023307B" w:rsidRPr="009D685A">
        <w:rPr>
          <w:sz w:val="26"/>
          <w:szCs w:val="26"/>
          <w:lang w:val="bg-BG"/>
        </w:rPr>
        <w:t>съдържа съгла</w:t>
      </w:r>
      <w:r w:rsidR="00F46DD0" w:rsidRPr="009D685A">
        <w:rPr>
          <w:sz w:val="26"/>
          <w:szCs w:val="26"/>
          <w:lang w:val="bg-BG"/>
        </w:rPr>
        <w:t xml:space="preserve">сие за обстоятелствата относно </w:t>
      </w:r>
      <w:r w:rsidR="00B7374C" w:rsidRPr="009D685A">
        <w:rPr>
          <w:sz w:val="26"/>
          <w:szCs w:val="26"/>
          <w:lang w:val="bg-BG"/>
        </w:rPr>
        <w:t xml:space="preserve">извършеното деяние, характера </w:t>
      </w:r>
      <w:r w:rsidR="0023307B" w:rsidRPr="009D685A">
        <w:rPr>
          <w:sz w:val="26"/>
          <w:szCs w:val="26"/>
          <w:lang w:val="bg-BG"/>
        </w:rPr>
        <w:t>и</w:t>
      </w:r>
      <w:r w:rsidR="00AB17AA" w:rsidRPr="009D685A">
        <w:rPr>
          <w:sz w:val="26"/>
          <w:szCs w:val="26"/>
          <w:lang w:val="bg-BG"/>
        </w:rPr>
        <w:t xml:space="preserve"> </w:t>
      </w:r>
      <w:r w:rsidR="00B7374C" w:rsidRPr="009D685A">
        <w:rPr>
          <w:sz w:val="26"/>
          <w:szCs w:val="26"/>
          <w:lang w:val="bg-BG"/>
        </w:rPr>
        <w:t xml:space="preserve">размера на </w:t>
      </w:r>
      <w:r w:rsidR="00AB17AA" w:rsidRPr="009D685A">
        <w:rPr>
          <w:sz w:val="26"/>
          <w:szCs w:val="26"/>
          <w:lang w:val="bg-BG"/>
        </w:rPr>
        <w:t>причинените вреди</w:t>
      </w:r>
      <w:r w:rsidR="0023307B" w:rsidRPr="009D685A">
        <w:rPr>
          <w:sz w:val="26"/>
          <w:szCs w:val="26"/>
          <w:lang w:val="bg-BG"/>
        </w:rPr>
        <w:t xml:space="preserve"> и за конкретните мерки. То с</w:t>
      </w:r>
      <w:r w:rsidR="00086031" w:rsidRPr="009D685A">
        <w:rPr>
          <w:sz w:val="26"/>
          <w:szCs w:val="26"/>
          <w:lang w:val="bg-BG"/>
        </w:rPr>
        <w:t xml:space="preserve">е подписва от </w:t>
      </w:r>
      <w:r w:rsidR="00713A08" w:rsidRPr="009D685A">
        <w:rPr>
          <w:sz w:val="26"/>
          <w:szCs w:val="26"/>
          <w:lang w:val="bg-BG"/>
        </w:rPr>
        <w:t>участниците в процедурата по</w:t>
      </w:r>
      <w:r w:rsidR="005B56A5" w:rsidRPr="009D685A">
        <w:rPr>
          <w:sz w:val="26"/>
          <w:szCs w:val="26"/>
          <w:lang w:val="bg-BG"/>
        </w:rPr>
        <w:t xml:space="preserve"> чл. 411и, които декларират, че се отказват от разглеждане на делото по общия ред</w:t>
      </w:r>
      <w:r w:rsidR="00CB7997" w:rsidRPr="009D685A">
        <w:rPr>
          <w:sz w:val="26"/>
          <w:szCs w:val="26"/>
          <w:lang w:val="bg-BG"/>
        </w:rPr>
        <w:t>,</w:t>
      </w:r>
      <w:r w:rsidR="005B56A5" w:rsidRPr="009D685A">
        <w:rPr>
          <w:sz w:val="26"/>
          <w:szCs w:val="26"/>
          <w:lang w:val="bg-BG"/>
        </w:rPr>
        <w:t xml:space="preserve"> </w:t>
      </w:r>
      <w:r w:rsidR="0023307B" w:rsidRPr="009D685A">
        <w:rPr>
          <w:sz w:val="26"/>
          <w:szCs w:val="26"/>
          <w:lang w:val="bg-BG"/>
        </w:rPr>
        <w:t xml:space="preserve">и от  </w:t>
      </w:r>
      <w:proofErr w:type="spellStart"/>
      <w:r w:rsidR="0023307B" w:rsidRPr="009D685A">
        <w:rPr>
          <w:sz w:val="26"/>
          <w:szCs w:val="26"/>
          <w:lang w:val="bg-BG"/>
        </w:rPr>
        <w:t>медиатора</w:t>
      </w:r>
      <w:proofErr w:type="spellEnd"/>
      <w:r w:rsidR="0023307B" w:rsidRPr="009D685A">
        <w:rPr>
          <w:sz w:val="26"/>
          <w:szCs w:val="26"/>
          <w:lang w:val="bg-BG"/>
        </w:rPr>
        <w:t>.</w:t>
      </w:r>
    </w:p>
    <w:p w:rsidR="0023307B" w:rsidRPr="009D685A" w:rsidRDefault="004145C8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lastRenderedPageBreak/>
        <w:tab/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2</w:t>
      </w:r>
      <w:r w:rsidRPr="009D685A">
        <w:rPr>
          <w:sz w:val="26"/>
          <w:szCs w:val="26"/>
        </w:rPr>
        <w:t>)</w:t>
      </w:r>
      <w:r w:rsidR="00086031" w:rsidRPr="009D685A">
        <w:rPr>
          <w:sz w:val="26"/>
          <w:szCs w:val="26"/>
          <w:lang w:val="bg-BG"/>
        </w:rPr>
        <w:t xml:space="preserve"> Със споразумението деецът се</w:t>
      </w:r>
      <w:r w:rsidR="00EE6EAD" w:rsidRPr="009D685A">
        <w:rPr>
          <w:sz w:val="26"/>
          <w:szCs w:val="26"/>
          <w:lang w:val="bg-BG"/>
        </w:rPr>
        <w:t xml:space="preserve"> задължава да </w:t>
      </w:r>
      <w:r w:rsidR="0023307B" w:rsidRPr="009D685A">
        <w:rPr>
          <w:sz w:val="26"/>
          <w:szCs w:val="26"/>
          <w:lang w:val="bg-BG"/>
        </w:rPr>
        <w:t>възстанови</w:t>
      </w:r>
      <w:r w:rsidR="00375B38" w:rsidRPr="009D685A">
        <w:rPr>
          <w:sz w:val="26"/>
          <w:szCs w:val="26"/>
          <w:lang w:val="bg-BG"/>
        </w:rPr>
        <w:t xml:space="preserve"> причинените вр</w:t>
      </w:r>
      <w:r w:rsidR="00CB7997" w:rsidRPr="009D685A">
        <w:rPr>
          <w:sz w:val="26"/>
          <w:szCs w:val="26"/>
          <w:lang w:val="bg-BG"/>
        </w:rPr>
        <w:t>е</w:t>
      </w:r>
      <w:r w:rsidR="00375B38" w:rsidRPr="009D685A">
        <w:rPr>
          <w:sz w:val="26"/>
          <w:szCs w:val="26"/>
          <w:lang w:val="bg-BG"/>
        </w:rPr>
        <w:t xml:space="preserve">ди, като  може </w:t>
      </w:r>
      <w:r w:rsidR="0023307B" w:rsidRPr="009D685A">
        <w:rPr>
          <w:sz w:val="26"/>
          <w:szCs w:val="26"/>
          <w:lang w:val="bg-BG"/>
        </w:rPr>
        <w:t>да поеме и задължение за въздържане от определено поведение</w:t>
      </w:r>
      <w:r w:rsidR="00CB7997" w:rsidRPr="009D685A">
        <w:rPr>
          <w:sz w:val="26"/>
          <w:szCs w:val="26"/>
          <w:lang w:val="bg-BG"/>
        </w:rPr>
        <w:t xml:space="preserve">,  лечение,  участие  в </w:t>
      </w:r>
      <w:proofErr w:type="spellStart"/>
      <w:r w:rsidR="00CB7997" w:rsidRPr="009D685A">
        <w:rPr>
          <w:sz w:val="26"/>
          <w:szCs w:val="26"/>
          <w:lang w:val="bg-BG"/>
        </w:rPr>
        <w:t>корекционни</w:t>
      </w:r>
      <w:proofErr w:type="spellEnd"/>
      <w:r w:rsidR="00CB7997" w:rsidRPr="009D685A">
        <w:rPr>
          <w:sz w:val="26"/>
          <w:szCs w:val="26"/>
          <w:lang w:val="bg-BG"/>
        </w:rPr>
        <w:t xml:space="preserve"> програми  и  програми за  въздействие,  извинение на пострадалия  и други подходящи  с  оглед  случая  мерки.</w:t>
      </w: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ab/>
      </w:r>
    </w:p>
    <w:p w:rsidR="0023307B" w:rsidRPr="009D685A" w:rsidRDefault="0023307B" w:rsidP="007F3FB9">
      <w:pPr>
        <w:spacing w:line="276" w:lineRule="auto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ab/>
      </w:r>
      <w:r w:rsidRPr="009D685A">
        <w:rPr>
          <w:sz w:val="26"/>
          <w:szCs w:val="26"/>
          <w:lang w:val="bg-BG"/>
        </w:rPr>
        <w:t>Действие  на споразумението</w:t>
      </w:r>
    </w:p>
    <w:p w:rsidR="0023307B" w:rsidRPr="009D685A" w:rsidRDefault="00C579DD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>Чл. 411л.</w:t>
      </w:r>
      <w:r w:rsidRPr="009D685A">
        <w:rPr>
          <w:sz w:val="26"/>
          <w:szCs w:val="26"/>
          <w:lang w:val="bg-BG"/>
        </w:rPr>
        <w:t xml:space="preserve"> </w:t>
      </w: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1</w:t>
      </w:r>
      <w:r w:rsidRPr="009D685A">
        <w:rPr>
          <w:sz w:val="26"/>
          <w:szCs w:val="26"/>
        </w:rPr>
        <w:t>)</w:t>
      </w:r>
      <w:r w:rsidR="0023307B" w:rsidRPr="009D685A">
        <w:rPr>
          <w:sz w:val="26"/>
          <w:szCs w:val="26"/>
          <w:lang w:val="bg-BG"/>
        </w:rPr>
        <w:t xml:space="preserve"> Когато прокурорът или съдът, </w:t>
      </w:r>
      <w:proofErr w:type="spellStart"/>
      <w:r w:rsidR="0023307B" w:rsidRPr="009D685A">
        <w:rPr>
          <w:sz w:val="26"/>
          <w:szCs w:val="26"/>
          <w:lang w:val="ru-RU"/>
        </w:rPr>
        <w:t>на</w:t>
      </w:r>
      <w:r w:rsidR="00B44880" w:rsidRPr="009D685A">
        <w:rPr>
          <w:sz w:val="26"/>
          <w:szCs w:val="26"/>
          <w:lang w:val="ru-RU"/>
        </w:rPr>
        <w:t>сочил</w:t>
      </w:r>
      <w:proofErr w:type="spellEnd"/>
      <w:r w:rsidR="00B44880" w:rsidRPr="009D685A">
        <w:rPr>
          <w:sz w:val="26"/>
          <w:szCs w:val="26"/>
          <w:lang w:val="ru-RU"/>
        </w:rPr>
        <w:t xml:space="preserve"> </w:t>
      </w:r>
      <w:proofErr w:type="spellStart"/>
      <w:r w:rsidR="00B44880" w:rsidRPr="009D685A">
        <w:rPr>
          <w:sz w:val="26"/>
          <w:szCs w:val="26"/>
          <w:lang w:val="ru-RU"/>
        </w:rPr>
        <w:t>пострадалия</w:t>
      </w:r>
      <w:proofErr w:type="spellEnd"/>
      <w:r w:rsidR="00B44880" w:rsidRPr="009D685A">
        <w:rPr>
          <w:sz w:val="26"/>
          <w:szCs w:val="26"/>
          <w:lang w:val="ru-RU"/>
        </w:rPr>
        <w:t xml:space="preserve"> и </w:t>
      </w:r>
      <w:proofErr w:type="spellStart"/>
      <w:r w:rsidR="00B44880" w:rsidRPr="009D685A">
        <w:rPr>
          <w:sz w:val="26"/>
          <w:szCs w:val="26"/>
          <w:lang w:val="ru-RU"/>
        </w:rPr>
        <w:t>дееца</w:t>
      </w:r>
      <w:proofErr w:type="spellEnd"/>
      <w:r w:rsidR="00B44880" w:rsidRPr="009D685A">
        <w:rPr>
          <w:sz w:val="26"/>
          <w:szCs w:val="26"/>
          <w:lang w:val="ru-RU"/>
        </w:rPr>
        <w:t xml:space="preserve"> </w:t>
      </w:r>
      <w:proofErr w:type="spellStart"/>
      <w:r w:rsidR="00B44880" w:rsidRPr="009D685A">
        <w:rPr>
          <w:sz w:val="26"/>
          <w:szCs w:val="26"/>
          <w:lang w:val="ru-RU"/>
        </w:rPr>
        <w:t>към</w:t>
      </w:r>
      <w:proofErr w:type="spellEnd"/>
      <w:r w:rsidR="00B44880" w:rsidRPr="009D685A">
        <w:rPr>
          <w:sz w:val="26"/>
          <w:szCs w:val="26"/>
          <w:lang w:val="ru-RU"/>
        </w:rPr>
        <w:t xml:space="preserve"> </w:t>
      </w:r>
      <w:r w:rsidR="0023307B" w:rsidRPr="009D685A">
        <w:rPr>
          <w:sz w:val="26"/>
          <w:szCs w:val="26"/>
          <w:lang w:val="ru-RU"/>
        </w:rPr>
        <w:t>медиация</w:t>
      </w:r>
      <w:r w:rsidR="0023307B" w:rsidRPr="009D685A">
        <w:rPr>
          <w:sz w:val="26"/>
          <w:szCs w:val="26"/>
          <w:lang w:val="bg-BG"/>
        </w:rPr>
        <w:t xml:space="preserve">, одобри </w:t>
      </w:r>
      <w:r w:rsidR="00F46DD0" w:rsidRPr="009D685A">
        <w:rPr>
          <w:sz w:val="26"/>
          <w:szCs w:val="26"/>
          <w:lang w:val="bg-BG"/>
        </w:rPr>
        <w:t>постигнатото споразумение, той отказва да</w:t>
      </w:r>
      <w:r w:rsidR="00B5156D" w:rsidRPr="009D685A">
        <w:rPr>
          <w:sz w:val="26"/>
          <w:szCs w:val="26"/>
          <w:lang w:val="bg-BG"/>
        </w:rPr>
        <w:t xml:space="preserve"> образува или прекратява </w:t>
      </w:r>
      <w:r w:rsidR="0023307B" w:rsidRPr="009D685A">
        <w:rPr>
          <w:sz w:val="26"/>
          <w:szCs w:val="26"/>
          <w:lang w:val="bg-BG"/>
        </w:rPr>
        <w:t xml:space="preserve">образуваното наказателно производство. </w:t>
      </w:r>
    </w:p>
    <w:p w:rsidR="0023307B" w:rsidRPr="009D685A" w:rsidRDefault="00C579DD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bg-BG"/>
        </w:rPr>
        <w:t>2</w:t>
      </w:r>
      <w:r w:rsidRPr="009D685A">
        <w:rPr>
          <w:sz w:val="26"/>
          <w:szCs w:val="26"/>
        </w:rPr>
        <w:t>)</w:t>
      </w:r>
      <w:r w:rsidR="00C73C1C" w:rsidRPr="009D685A">
        <w:rPr>
          <w:sz w:val="26"/>
          <w:szCs w:val="26"/>
          <w:lang w:val="bg-BG"/>
        </w:rPr>
        <w:t xml:space="preserve"> Споразумението</w:t>
      </w:r>
      <w:r w:rsidR="00770678" w:rsidRPr="009D685A">
        <w:rPr>
          <w:sz w:val="26"/>
          <w:szCs w:val="26"/>
          <w:lang w:val="bg-BG"/>
        </w:rPr>
        <w:t xml:space="preserve"> не се </w:t>
      </w:r>
      <w:r w:rsidR="00B5156D" w:rsidRPr="009D685A">
        <w:rPr>
          <w:sz w:val="26"/>
          <w:szCs w:val="26"/>
          <w:lang w:val="bg-BG"/>
        </w:rPr>
        <w:t xml:space="preserve">одобрява, </w:t>
      </w:r>
      <w:r w:rsidR="0023307B" w:rsidRPr="009D685A">
        <w:rPr>
          <w:sz w:val="26"/>
          <w:szCs w:val="26"/>
          <w:lang w:val="bg-BG"/>
        </w:rPr>
        <w:t>ако противоречи на закона и морала, като производството продължава по общия ред.</w:t>
      </w:r>
    </w:p>
    <w:p w:rsidR="0023307B" w:rsidRPr="009D685A" w:rsidRDefault="00C579DD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</w:rPr>
        <w:t>(</w:t>
      </w:r>
      <w:r w:rsidRPr="009D685A">
        <w:rPr>
          <w:sz w:val="26"/>
          <w:szCs w:val="26"/>
          <w:lang w:val="ru-RU"/>
        </w:rPr>
        <w:t>3</w:t>
      </w:r>
      <w:r w:rsidRPr="009D685A">
        <w:rPr>
          <w:sz w:val="26"/>
          <w:szCs w:val="26"/>
        </w:rPr>
        <w:t>)</w:t>
      </w:r>
      <w:r w:rsidR="00C73C1C" w:rsidRPr="009D685A">
        <w:rPr>
          <w:sz w:val="26"/>
          <w:szCs w:val="26"/>
          <w:lang w:val="ru-RU"/>
        </w:rPr>
        <w:t xml:space="preserve"> </w:t>
      </w:r>
      <w:proofErr w:type="spellStart"/>
      <w:r w:rsidR="00C73C1C" w:rsidRPr="009D685A">
        <w:rPr>
          <w:sz w:val="26"/>
          <w:szCs w:val="26"/>
          <w:lang w:val="ru-RU"/>
        </w:rPr>
        <w:t>Актът</w:t>
      </w:r>
      <w:proofErr w:type="spellEnd"/>
      <w:r w:rsidR="00C73C1C" w:rsidRPr="009D685A">
        <w:rPr>
          <w:sz w:val="26"/>
          <w:szCs w:val="26"/>
          <w:lang w:val="ru-RU"/>
        </w:rPr>
        <w:t xml:space="preserve">, с </w:t>
      </w:r>
      <w:proofErr w:type="spellStart"/>
      <w:r w:rsidR="00C73C1C" w:rsidRPr="009D685A">
        <w:rPr>
          <w:sz w:val="26"/>
          <w:szCs w:val="26"/>
          <w:lang w:val="ru-RU"/>
        </w:rPr>
        <w:t>който</w:t>
      </w:r>
      <w:proofErr w:type="spellEnd"/>
      <w:r w:rsidR="00C73C1C" w:rsidRPr="009D685A">
        <w:rPr>
          <w:sz w:val="26"/>
          <w:szCs w:val="26"/>
          <w:lang w:val="ru-RU"/>
        </w:rPr>
        <w:t xml:space="preserve"> е</w:t>
      </w:r>
      <w:r w:rsidR="00770678" w:rsidRPr="009D685A">
        <w:rPr>
          <w:sz w:val="26"/>
          <w:szCs w:val="26"/>
          <w:lang w:val="ru-RU"/>
        </w:rPr>
        <w:t xml:space="preserve"> одобрено</w:t>
      </w:r>
      <w:r w:rsidR="00B5156D" w:rsidRPr="009D685A">
        <w:rPr>
          <w:sz w:val="26"/>
          <w:szCs w:val="26"/>
          <w:lang w:val="ru-RU"/>
        </w:rPr>
        <w:t xml:space="preserve"> </w:t>
      </w:r>
      <w:proofErr w:type="spellStart"/>
      <w:r w:rsidR="00B5156D" w:rsidRPr="009D685A">
        <w:rPr>
          <w:sz w:val="26"/>
          <w:szCs w:val="26"/>
          <w:lang w:val="ru-RU"/>
        </w:rPr>
        <w:t>споразумението</w:t>
      </w:r>
      <w:proofErr w:type="spellEnd"/>
      <w:r w:rsidR="00B5156D" w:rsidRPr="009D685A">
        <w:rPr>
          <w:sz w:val="26"/>
          <w:szCs w:val="26"/>
          <w:lang w:val="ru-RU"/>
        </w:rPr>
        <w:t xml:space="preserve"> </w:t>
      </w:r>
      <w:proofErr w:type="spellStart"/>
      <w:r w:rsidR="00B5156D" w:rsidRPr="009D685A">
        <w:rPr>
          <w:sz w:val="26"/>
          <w:szCs w:val="26"/>
          <w:lang w:val="ru-RU"/>
        </w:rPr>
        <w:t>няма</w:t>
      </w:r>
      <w:proofErr w:type="spellEnd"/>
      <w:r w:rsidR="00B5156D" w:rsidRPr="009D685A">
        <w:rPr>
          <w:sz w:val="26"/>
          <w:szCs w:val="26"/>
          <w:lang w:val="ru-RU"/>
        </w:rPr>
        <w:t xml:space="preserve"> </w:t>
      </w:r>
      <w:proofErr w:type="spellStart"/>
      <w:r w:rsidR="00B5156D" w:rsidRPr="009D685A">
        <w:rPr>
          <w:sz w:val="26"/>
          <w:szCs w:val="26"/>
          <w:lang w:val="ru-RU"/>
        </w:rPr>
        <w:t>последиците</w:t>
      </w:r>
      <w:proofErr w:type="spellEnd"/>
      <w:r w:rsidR="00B5156D" w:rsidRPr="009D685A">
        <w:rPr>
          <w:sz w:val="26"/>
          <w:szCs w:val="26"/>
          <w:lang w:val="ru-RU"/>
        </w:rPr>
        <w:t xml:space="preserve"> на </w:t>
      </w:r>
      <w:proofErr w:type="spellStart"/>
      <w:r w:rsidR="00B5156D" w:rsidRPr="009D685A">
        <w:rPr>
          <w:sz w:val="26"/>
          <w:szCs w:val="26"/>
          <w:lang w:val="ru-RU"/>
        </w:rPr>
        <w:t>влязла</w:t>
      </w:r>
      <w:proofErr w:type="spellEnd"/>
      <w:r w:rsidR="00B5156D" w:rsidRPr="009D685A">
        <w:rPr>
          <w:sz w:val="26"/>
          <w:szCs w:val="26"/>
          <w:lang w:val="ru-RU"/>
        </w:rPr>
        <w:t xml:space="preserve"> в сила </w:t>
      </w:r>
      <w:proofErr w:type="spellStart"/>
      <w:r w:rsidR="00B5156D" w:rsidRPr="009D685A">
        <w:rPr>
          <w:sz w:val="26"/>
          <w:szCs w:val="26"/>
          <w:lang w:val="ru-RU"/>
        </w:rPr>
        <w:t>присъда</w:t>
      </w:r>
      <w:proofErr w:type="spellEnd"/>
      <w:r w:rsidR="00B5156D" w:rsidRPr="009D685A">
        <w:rPr>
          <w:sz w:val="26"/>
          <w:szCs w:val="26"/>
          <w:lang w:val="ru-RU"/>
        </w:rPr>
        <w:t xml:space="preserve"> и </w:t>
      </w:r>
      <w:r w:rsidR="0023307B" w:rsidRPr="009D685A">
        <w:rPr>
          <w:sz w:val="26"/>
          <w:szCs w:val="26"/>
          <w:lang w:val="ru-RU"/>
        </w:rPr>
        <w:t xml:space="preserve">не подлежи на </w:t>
      </w:r>
      <w:proofErr w:type="spellStart"/>
      <w:r w:rsidR="0023307B" w:rsidRPr="009D685A">
        <w:rPr>
          <w:sz w:val="26"/>
          <w:szCs w:val="26"/>
          <w:lang w:val="ru-RU"/>
        </w:rPr>
        <w:t>обжалване</w:t>
      </w:r>
      <w:proofErr w:type="spellEnd"/>
      <w:r w:rsidR="0023307B" w:rsidRPr="009D685A">
        <w:rPr>
          <w:sz w:val="26"/>
          <w:szCs w:val="26"/>
          <w:lang w:val="ru-RU"/>
        </w:rPr>
        <w:t xml:space="preserve"> и </w:t>
      </w:r>
      <w:proofErr w:type="spellStart"/>
      <w:r w:rsidR="0023307B" w:rsidRPr="009D685A">
        <w:rPr>
          <w:sz w:val="26"/>
          <w:szCs w:val="26"/>
          <w:lang w:val="ru-RU"/>
        </w:rPr>
        <w:t>протестиране</w:t>
      </w:r>
      <w:proofErr w:type="spellEnd"/>
      <w:r w:rsidR="0023307B" w:rsidRPr="009D685A">
        <w:rPr>
          <w:sz w:val="26"/>
          <w:szCs w:val="26"/>
          <w:lang w:val="ru-RU"/>
        </w:rPr>
        <w:t xml:space="preserve">.  </w:t>
      </w:r>
    </w:p>
    <w:p w:rsidR="0023307B" w:rsidRPr="009D685A" w:rsidRDefault="00C579DD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</w:rPr>
        <w:t>(</w:t>
      </w:r>
      <w:r w:rsidR="0023307B" w:rsidRPr="009D685A">
        <w:rPr>
          <w:sz w:val="26"/>
          <w:szCs w:val="26"/>
          <w:lang w:val="bg-BG"/>
        </w:rPr>
        <w:t>4</w:t>
      </w:r>
      <w:r w:rsidRPr="009D685A">
        <w:rPr>
          <w:sz w:val="26"/>
          <w:szCs w:val="26"/>
        </w:rPr>
        <w:t>)</w:t>
      </w:r>
      <w:r w:rsidR="0023307B" w:rsidRPr="009D685A">
        <w:rPr>
          <w:sz w:val="26"/>
          <w:szCs w:val="26"/>
          <w:lang w:val="bg-BG"/>
        </w:rPr>
        <w:t xml:space="preserve"> </w:t>
      </w:r>
      <w:proofErr w:type="spellStart"/>
      <w:r w:rsidR="00C73C1C" w:rsidRPr="009D685A">
        <w:rPr>
          <w:sz w:val="26"/>
          <w:szCs w:val="26"/>
          <w:lang w:val="ru-RU"/>
        </w:rPr>
        <w:t>Когато</w:t>
      </w:r>
      <w:proofErr w:type="spellEnd"/>
      <w:r w:rsidR="00C73C1C" w:rsidRPr="009D685A">
        <w:rPr>
          <w:sz w:val="26"/>
          <w:szCs w:val="26"/>
          <w:lang w:val="ru-RU"/>
        </w:rPr>
        <w:t xml:space="preserve"> </w:t>
      </w:r>
      <w:r w:rsidR="0023307B" w:rsidRPr="009D685A">
        <w:rPr>
          <w:sz w:val="26"/>
          <w:szCs w:val="26"/>
          <w:lang w:val="ru-RU"/>
        </w:rPr>
        <w:t>в</w:t>
      </w:r>
      <w:r w:rsidR="00C73C1C" w:rsidRPr="009D685A">
        <w:rPr>
          <w:sz w:val="26"/>
          <w:szCs w:val="26"/>
          <w:lang w:val="bg-BG"/>
        </w:rPr>
        <w:t xml:space="preserve"> двумесечен срок</w:t>
      </w:r>
      <w:r w:rsidR="0023307B" w:rsidRPr="009D685A">
        <w:rPr>
          <w:sz w:val="26"/>
          <w:szCs w:val="26"/>
          <w:lang w:val="bg-BG"/>
        </w:rPr>
        <w:t xml:space="preserve"> </w:t>
      </w:r>
      <w:r w:rsidR="0019041D" w:rsidRPr="009D685A">
        <w:rPr>
          <w:sz w:val="26"/>
          <w:szCs w:val="26"/>
          <w:lang w:val="bg-BG"/>
        </w:rPr>
        <w:t>от одобряв</w:t>
      </w:r>
      <w:r w:rsidR="00C73C1C" w:rsidRPr="009D685A">
        <w:rPr>
          <w:sz w:val="26"/>
          <w:szCs w:val="26"/>
          <w:lang w:val="bg-BG"/>
        </w:rPr>
        <w:t>ане на споразумени</w:t>
      </w:r>
      <w:r w:rsidR="00CB7997" w:rsidRPr="009D685A">
        <w:rPr>
          <w:sz w:val="26"/>
          <w:szCs w:val="26"/>
          <w:lang w:val="bg-BG"/>
        </w:rPr>
        <w:t>ето деецът не изпълни задълженията</w:t>
      </w:r>
      <w:r w:rsidR="00C73C1C" w:rsidRPr="009D685A">
        <w:rPr>
          <w:sz w:val="26"/>
          <w:szCs w:val="26"/>
          <w:lang w:val="bg-BG"/>
        </w:rPr>
        <w:t xml:space="preserve"> </w:t>
      </w:r>
      <w:r w:rsidR="00CB7997" w:rsidRPr="009D685A">
        <w:rPr>
          <w:sz w:val="26"/>
          <w:szCs w:val="26"/>
          <w:lang w:val="bg-BG"/>
        </w:rPr>
        <w:t>по чл. 411к</w:t>
      </w:r>
      <w:r w:rsidR="0019041D" w:rsidRPr="009D685A">
        <w:rPr>
          <w:sz w:val="26"/>
          <w:szCs w:val="26"/>
          <w:lang w:val="bg-BG"/>
        </w:rPr>
        <w:t xml:space="preserve">, </w:t>
      </w:r>
      <w:r w:rsidR="0023307B" w:rsidRPr="009D685A">
        <w:rPr>
          <w:sz w:val="26"/>
          <w:szCs w:val="26"/>
          <w:lang w:val="bg-BG"/>
        </w:rPr>
        <w:t>ал. 2, органът, ко</w:t>
      </w:r>
      <w:r w:rsidRPr="009D685A">
        <w:rPr>
          <w:sz w:val="26"/>
          <w:szCs w:val="26"/>
          <w:lang w:val="bg-BG"/>
        </w:rPr>
        <w:t>йто</w:t>
      </w:r>
      <w:r w:rsidR="00C73C1C" w:rsidRPr="009D685A">
        <w:rPr>
          <w:sz w:val="26"/>
          <w:szCs w:val="26"/>
          <w:lang w:val="bg-BG"/>
        </w:rPr>
        <w:t xml:space="preserve"> е одобрил споразумението, </w:t>
      </w:r>
      <w:r w:rsidR="0023307B" w:rsidRPr="009D685A">
        <w:rPr>
          <w:sz w:val="26"/>
          <w:szCs w:val="26"/>
          <w:lang w:val="bg-BG"/>
        </w:rPr>
        <w:t>обр</w:t>
      </w:r>
      <w:r w:rsidR="00C73C1C" w:rsidRPr="009D685A">
        <w:rPr>
          <w:sz w:val="26"/>
          <w:szCs w:val="26"/>
          <w:lang w:val="bg-BG"/>
        </w:rPr>
        <w:t>азува наказателно производство или възобновява</w:t>
      </w:r>
      <w:r w:rsidR="0023307B" w:rsidRPr="009D685A">
        <w:rPr>
          <w:sz w:val="26"/>
          <w:szCs w:val="26"/>
          <w:lang w:val="bg-BG"/>
        </w:rPr>
        <w:t xml:space="preserve"> делото.</w:t>
      </w:r>
    </w:p>
    <w:p w:rsidR="0023307B" w:rsidRPr="009D685A" w:rsidRDefault="0023307B" w:rsidP="007F3FB9">
      <w:pPr>
        <w:spacing w:line="276" w:lineRule="auto"/>
        <w:ind w:firstLine="720"/>
        <w:jc w:val="both"/>
        <w:rPr>
          <w:b/>
          <w:sz w:val="26"/>
          <w:szCs w:val="26"/>
          <w:lang w:val="bg-BG"/>
        </w:rPr>
      </w:pPr>
    </w:p>
    <w:p w:rsidR="006B3ABF" w:rsidRPr="005A5ECA" w:rsidRDefault="006B3ABF" w:rsidP="006B3ABF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proofErr w:type="spellStart"/>
      <w:r w:rsidRPr="005A5ECA">
        <w:rPr>
          <w:sz w:val="26"/>
          <w:szCs w:val="26"/>
          <w:lang w:val="ru-RU"/>
        </w:rPr>
        <w:t>Последици</w:t>
      </w:r>
      <w:proofErr w:type="spellEnd"/>
      <w:r w:rsidRPr="005A5ECA">
        <w:rPr>
          <w:sz w:val="26"/>
          <w:szCs w:val="26"/>
          <w:lang w:val="ru-RU"/>
        </w:rPr>
        <w:t xml:space="preserve"> от </w:t>
      </w:r>
      <w:proofErr w:type="spellStart"/>
      <w:r w:rsidRPr="005A5ECA">
        <w:rPr>
          <w:sz w:val="26"/>
          <w:szCs w:val="26"/>
          <w:lang w:val="ru-RU"/>
        </w:rPr>
        <w:t>неизпълнение</w:t>
      </w:r>
      <w:proofErr w:type="spellEnd"/>
      <w:r w:rsidRPr="005A5ECA">
        <w:rPr>
          <w:sz w:val="26"/>
          <w:szCs w:val="26"/>
          <w:lang w:val="ru-RU"/>
        </w:rPr>
        <w:t xml:space="preserve"> на  </w:t>
      </w:r>
      <w:proofErr w:type="spellStart"/>
      <w:r w:rsidRPr="005A5ECA">
        <w:rPr>
          <w:sz w:val="26"/>
          <w:szCs w:val="26"/>
          <w:lang w:val="ru-RU"/>
        </w:rPr>
        <w:t>одобреното</w:t>
      </w:r>
      <w:proofErr w:type="spellEnd"/>
      <w:r w:rsidRPr="005A5ECA">
        <w:rPr>
          <w:sz w:val="26"/>
          <w:szCs w:val="26"/>
          <w:lang w:val="ru-RU"/>
        </w:rPr>
        <w:t xml:space="preserve"> </w:t>
      </w:r>
      <w:proofErr w:type="spellStart"/>
      <w:r w:rsidRPr="005A5ECA">
        <w:rPr>
          <w:sz w:val="26"/>
          <w:szCs w:val="26"/>
          <w:lang w:val="ru-RU"/>
        </w:rPr>
        <w:t>споразумение</w:t>
      </w:r>
      <w:proofErr w:type="spellEnd"/>
    </w:p>
    <w:p w:rsidR="006B3ABF" w:rsidRPr="005A5ECA" w:rsidRDefault="006B3ABF" w:rsidP="006B3ABF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5A5ECA">
        <w:rPr>
          <w:b/>
          <w:sz w:val="26"/>
          <w:szCs w:val="26"/>
          <w:lang w:val="bg-BG"/>
        </w:rPr>
        <w:t>Чл. 411м.</w:t>
      </w:r>
      <w:r w:rsidRPr="005A5ECA">
        <w:rPr>
          <w:sz w:val="26"/>
          <w:szCs w:val="26"/>
          <w:lang w:val="bg-BG"/>
        </w:rPr>
        <w:t xml:space="preserve"> </w:t>
      </w:r>
      <w:proofErr w:type="spellStart"/>
      <w:r w:rsidRPr="005A5ECA">
        <w:rPr>
          <w:sz w:val="26"/>
          <w:szCs w:val="26"/>
          <w:lang w:val="ru-RU"/>
        </w:rPr>
        <w:t>Когато</w:t>
      </w:r>
      <w:proofErr w:type="spellEnd"/>
      <w:r w:rsidRPr="005A5ECA">
        <w:rPr>
          <w:sz w:val="26"/>
          <w:szCs w:val="26"/>
          <w:lang w:val="ru-RU"/>
        </w:rPr>
        <w:t xml:space="preserve"> в</w:t>
      </w:r>
      <w:r w:rsidRPr="005A5ECA">
        <w:rPr>
          <w:sz w:val="26"/>
          <w:szCs w:val="26"/>
          <w:lang w:val="bg-BG"/>
        </w:rPr>
        <w:t xml:space="preserve"> двумесечен срок от одобряване на споразумението деецът не изпълни задълженията по чл. 411к, ал. 2, органът, който е одобрил споразумението, образува наказателно производство или възобновява делото.</w:t>
      </w:r>
    </w:p>
    <w:p w:rsidR="006B3ABF" w:rsidRPr="006B3ABF" w:rsidRDefault="006B3ABF" w:rsidP="006B3ABF">
      <w:pPr>
        <w:spacing w:line="276" w:lineRule="auto"/>
        <w:ind w:firstLine="720"/>
        <w:jc w:val="both"/>
        <w:rPr>
          <w:b/>
          <w:color w:val="FF0000"/>
          <w:sz w:val="26"/>
          <w:szCs w:val="26"/>
          <w:lang w:val="bg-BG"/>
        </w:rPr>
      </w:pPr>
    </w:p>
    <w:p w:rsidR="006B3ABF" w:rsidRPr="009D685A" w:rsidRDefault="006B3ABF" w:rsidP="006B3ABF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Прилагане  на общите  правила</w:t>
      </w:r>
    </w:p>
    <w:p w:rsidR="006B3ABF" w:rsidRPr="009D685A" w:rsidRDefault="006B3ABF" w:rsidP="006B3ABF">
      <w:pPr>
        <w:spacing w:line="276" w:lineRule="auto"/>
        <w:ind w:firstLine="720"/>
        <w:jc w:val="both"/>
        <w:rPr>
          <w:sz w:val="26"/>
          <w:szCs w:val="26"/>
        </w:rPr>
      </w:pPr>
      <w:r w:rsidRPr="009D685A">
        <w:rPr>
          <w:b/>
          <w:sz w:val="26"/>
          <w:szCs w:val="26"/>
          <w:lang w:val="bg-BG"/>
        </w:rPr>
        <w:t>Чл. 411</w:t>
      </w:r>
      <w:r>
        <w:rPr>
          <w:b/>
          <w:sz w:val="26"/>
          <w:szCs w:val="26"/>
          <w:lang w:val="bg-BG"/>
        </w:rPr>
        <w:t>н</w:t>
      </w:r>
      <w:r w:rsidRPr="009D685A">
        <w:rPr>
          <w:b/>
          <w:sz w:val="26"/>
          <w:szCs w:val="26"/>
          <w:lang w:val="bg-BG"/>
        </w:rPr>
        <w:t>.</w:t>
      </w:r>
      <w:r w:rsidRPr="009D685A">
        <w:rPr>
          <w:sz w:val="26"/>
          <w:szCs w:val="26"/>
          <w:lang w:val="bg-BG"/>
        </w:rPr>
        <w:t xml:space="preserve"> Доколкото в тази глава няма особени правила, прилагат се общите правила.</w:t>
      </w:r>
      <w:r w:rsidRPr="009D685A">
        <w:rPr>
          <w:sz w:val="26"/>
          <w:szCs w:val="26"/>
        </w:rPr>
        <w:t>”</w:t>
      </w:r>
    </w:p>
    <w:p w:rsidR="006B3ABF" w:rsidRPr="009D685A" w:rsidRDefault="006B3ABF" w:rsidP="006B3ABF">
      <w:pPr>
        <w:spacing w:line="276" w:lineRule="auto"/>
        <w:textAlignment w:val="center"/>
        <w:rPr>
          <w:sz w:val="26"/>
          <w:szCs w:val="26"/>
          <w:lang w:val="en"/>
        </w:rPr>
      </w:pPr>
    </w:p>
    <w:p w:rsidR="00893292" w:rsidRPr="009D685A" w:rsidRDefault="00893292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</w:p>
    <w:p w:rsidR="00893292" w:rsidRPr="009D685A" w:rsidRDefault="00893292" w:rsidP="007F3FB9">
      <w:pPr>
        <w:spacing w:line="276" w:lineRule="auto"/>
        <w:ind w:firstLine="1155"/>
        <w:jc w:val="both"/>
        <w:textAlignment w:val="center"/>
        <w:rPr>
          <w:sz w:val="26"/>
          <w:szCs w:val="26"/>
          <w:lang w:val="en"/>
        </w:rPr>
      </w:pPr>
    </w:p>
    <w:p w:rsidR="00B5156D" w:rsidRPr="009D685A" w:rsidRDefault="00202E0B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bCs/>
          <w:sz w:val="26"/>
          <w:szCs w:val="26"/>
          <w:lang w:val="bg-BG"/>
        </w:rPr>
        <w:t xml:space="preserve">§ </w:t>
      </w:r>
      <w:r w:rsidR="005A5ECA">
        <w:rPr>
          <w:b/>
          <w:bCs/>
          <w:sz w:val="26"/>
          <w:szCs w:val="26"/>
          <w:lang w:val="bg-BG"/>
        </w:rPr>
        <w:t>15.</w:t>
      </w:r>
      <w:r w:rsidRPr="009D685A">
        <w:rPr>
          <w:b/>
          <w:bCs/>
          <w:sz w:val="26"/>
          <w:szCs w:val="26"/>
          <w:lang w:val="bg-BG"/>
        </w:rPr>
        <w:t xml:space="preserve"> </w:t>
      </w:r>
      <w:r w:rsidR="00E00196" w:rsidRPr="009D685A">
        <w:rPr>
          <w:sz w:val="26"/>
          <w:szCs w:val="26"/>
          <w:lang w:val="bg-BG" w:eastAsia="bg-BG"/>
        </w:rPr>
        <w:t xml:space="preserve">В глава </w:t>
      </w:r>
      <w:r w:rsidR="00B5156D" w:rsidRPr="009D685A">
        <w:rPr>
          <w:sz w:val="26"/>
          <w:szCs w:val="26"/>
          <w:lang w:val="bg-BG" w:eastAsia="bg-BG"/>
        </w:rPr>
        <w:t>т</w:t>
      </w:r>
      <w:r w:rsidR="00E00196" w:rsidRPr="009D685A">
        <w:rPr>
          <w:sz w:val="26"/>
          <w:szCs w:val="26"/>
          <w:lang w:val="bg-BG" w:eastAsia="bg-BG"/>
        </w:rPr>
        <w:t xml:space="preserve">ридесет и шеста се създава раздел </w:t>
      </w:r>
      <w:r w:rsidR="00E00196" w:rsidRPr="009D685A">
        <w:rPr>
          <w:sz w:val="26"/>
          <w:szCs w:val="26"/>
          <w:lang w:eastAsia="bg-BG"/>
        </w:rPr>
        <w:t>V</w:t>
      </w:r>
      <w:r w:rsidR="00C13532">
        <w:rPr>
          <w:sz w:val="26"/>
          <w:szCs w:val="26"/>
          <w:lang w:val="bg-BG" w:eastAsia="bg-BG"/>
        </w:rPr>
        <w:t xml:space="preserve"> с чл. 481 и</w:t>
      </w:r>
      <w:r w:rsidR="00B5156D" w:rsidRPr="009D685A">
        <w:rPr>
          <w:sz w:val="26"/>
          <w:szCs w:val="26"/>
          <w:lang w:val="bg-BG" w:eastAsia="bg-BG"/>
        </w:rPr>
        <w:t xml:space="preserve"> </w:t>
      </w:r>
      <w:r w:rsidR="006E5A77" w:rsidRPr="009D685A">
        <w:rPr>
          <w:sz w:val="26"/>
          <w:szCs w:val="26"/>
          <w:lang w:val="bg-BG" w:eastAsia="bg-BG"/>
        </w:rPr>
        <w:t xml:space="preserve">чл. </w:t>
      </w:r>
      <w:r w:rsidR="00B5156D" w:rsidRPr="009D685A">
        <w:rPr>
          <w:sz w:val="26"/>
          <w:szCs w:val="26"/>
          <w:lang w:val="bg-BG" w:eastAsia="bg-BG"/>
        </w:rPr>
        <w:t>4</w:t>
      </w:r>
      <w:r w:rsidR="00B5156D" w:rsidRPr="009D685A">
        <w:rPr>
          <w:sz w:val="26"/>
          <w:szCs w:val="26"/>
          <w:lang w:val="ru-RU" w:eastAsia="bg-BG"/>
        </w:rPr>
        <w:t>91</w:t>
      </w:r>
      <w:r w:rsidR="00B5156D" w:rsidRPr="009D685A">
        <w:rPr>
          <w:sz w:val="26"/>
          <w:szCs w:val="26"/>
          <w:lang w:val="bg-BG" w:eastAsia="bg-BG"/>
        </w:rPr>
        <w:t xml:space="preserve">: 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b/>
          <w:sz w:val="26"/>
          <w:szCs w:val="26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b/>
          <w:sz w:val="26"/>
          <w:szCs w:val="26"/>
          <w:lang w:eastAsia="bg-BG"/>
        </w:rPr>
      </w:pPr>
    </w:p>
    <w:p w:rsidR="00E00196" w:rsidRPr="009D685A" w:rsidRDefault="00B7374C" w:rsidP="00B7374C">
      <w:pPr>
        <w:spacing w:line="276" w:lineRule="auto"/>
        <w:ind w:firstLine="720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                                                        </w:t>
      </w:r>
      <w:r w:rsidR="00E00196" w:rsidRPr="009D685A">
        <w:rPr>
          <w:b/>
          <w:sz w:val="26"/>
          <w:szCs w:val="26"/>
          <w:lang w:eastAsia="bg-BG"/>
        </w:rPr>
        <w:t>“</w:t>
      </w:r>
      <w:r w:rsidR="00E00196" w:rsidRPr="009D685A">
        <w:rPr>
          <w:b/>
          <w:sz w:val="26"/>
          <w:szCs w:val="26"/>
          <w:lang w:val="bg-BG" w:eastAsia="bg-BG"/>
        </w:rPr>
        <w:t xml:space="preserve">Раздел </w:t>
      </w:r>
      <w:r w:rsidR="00E00196" w:rsidRPr="009D685A">
        <w:rPr>
          <w:b/>
          <w:sz w:val="26"/>
          <w:szCs w:val="26"/>
          <w:lang w:eastAsia="bg-BG"/>
        </w:rPr>
        <w:t>V</w:t>
      </w:r>
    </w:p>
    <w:p w:rsidR="008017AB" w:rsidRPr="009D685A" w:rsidRDefault="008017AB" w:rsidP="007F3FB9">
      <w:pPr>
        <w:spacing w:line="276" w:lineRule="auto"/>
        <w:ind w:firstLine="720"/>
        <w:jc w:val="center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Предотвратяване на спорове за упражняване на </w:t>
      </w:r>
    </w:p>
    <w:p w:rsidR="008017AB" w:rsidRPr="009D685A" w:rsidRDefault="008017AB" w:rsidP="007F3FB9">
      <w:pPr>
        <w:spacing w:line="276" w:lineRule="auto"/>
        <w:ind w:firstLine="720"/>
        <w:jc w:val="center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компетентност при наказателни производства в Европейския съюз</w:t>
      </w:r>
    </w:p>
    <w:p w:rsidR="008017AB" w:rsidRPr="009D685A" w:rsidRDefault="008017AB" w:rsidP="007F3FB9">
      <w:pPr>
        <w:spacing w:line="276" w:lineRule="auto"/>
        <w:ind w:firstLine="720"/>
        <w:jc w:val="center"/>
        <w:rPr>
          <w:b/>
          <w:sz w:val="26"/>
          <w:szCs w:val="26"/>
          <w:lang w:val="bg-BG" w:eastAsia="bg-BG"/>
        </w:rPr>
      </w:pP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Цел </w:t>
      </w:r>
    </w:p>
    <w:p w:rsidR="00E00196" w:rsidRPr="009D685A" w:rsidRDefault="00E00196" w:rsidP="00622A9C">
      <w:pPr>
        <w:autoSpaceDE w:val="0"/>
        <w:autoSpaceDN w:val="0"/>
        <w:adjustRightInd w:val="0"/>
        <w:spacing w:line="276" w:lineRule="auto"/>
        <w:ind w:left="140" w:right="140" w:firstLine="568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Чл. 481. </w:t>
      </w:r>
      <w:r w:rsidRPr="009D685A">
        <w:rPr>
          <w:sz w:val="26"/>
          <w:szCs w:val="26"/>
          <w:lang w:val="bg-BG" w:eastAsia="bg-BG"/>
        </w:rPr>
        <w:t>Компетентните органи в наказате</w:t>
      </w:r>
      <w:r w:rsidR="00B5156D" w:rsidRPr="009D685A">
        <w:rPr>
          <w:sz w:val="26"/>
          <w:szCs w:val="26"/>
          <w:lang w:val="bg-BG" w:eastAsia="bg-BG"/>
        </w:rPr>
        <w:t xml:space="preserve">лното производство на държавите </w:t>
      </w:r>
      <w:r w:rsidRPr="009D685A">
        <w:rPr>
          <w:sz w:val="26"/>
          <w:szCs w:val="26"/>
          <w:lang w:val="bg-BG" w:eastAsia="bg-BG"/>
        </w:rPr>
        <w:t>членки на Европейския съюз си сътрудничат помежду си с цел да</w:t>
      </w:r>
      <w:r w:rsidRPr="009D685A">
        <w:rPr>
          <w:color w:val="000000"/>
          <w:spacing w:val="2"/>
          <w:sz w:val="26"/>
          <w:szCs w:val="26"/>
          <w:lang w:val="ru-RU" w:eastAsia="bg-BG"/>
        </w:rPr>
        <w:t xml:space="preserve"> </w:t>
      </w:r>
      <w:r w:rsidRPr="009D685A">
        <w:rPr>
          <w:sz w:val="26"/>
          <w:szCs w:val="26"/>
          <w:lang w:val="bg-BG" w:eastAsia="bg-BG"/>
        </w:rPr>
        <w:t xml:space="preserve">се </w:t>
      </w:r>
      <w:r w:rsidRPr="009D685A">
        <w:rPr>
          <w:sz w:val="26"/>
          <w:szCs w:val="26"/>
          <w:lang w:val="bg-BG" w:eastAsia="bg-BG"/>
        </w:rPr>
        <w:lastRenderedPageBreak/>
        <w:t>предотвратят случаи, в които срещу едно и също лице и за едно и също деяние се водят едновременно наказателни п</w:t>
      </w:r>
      <w:r w:rsidR="00B5156D" w:rsidRPr="009D685A">
        <w:rPr>
          <w:sz w:val="26"/>
          <w:szCs w:val="26"/>
          <w:lang w:val="bg-BG" w:eastAsia="bg-BG"/>
        </w:rPr>
        <w:t>роизводства в различни държави</w:t>
      </w:r>
      <w:r w:rsidRPr="009D685A">
        <w:rPr>
          <w:sz w:val="26"/>
          <w:szCs w:val="26"/>
          <w:lang w:val="bg-BG" w:eastAsia="bg-BG"/>
        </w:rPr>
        <w:t xml:space="preserve"> членки на</w:t>
      </w:r>
      <w:r w:rsidR="008017AB" w:rsidRPr="009D685A">
        <w:rPr>
          <w:sz w:val="26"/>
          <w:szCs w:val="26"/>
          <w:lang w:val="bg-BG" w:eastAsia="bg-BG"/>
        </w:rPr>
        <w:t xml:space="preserve"> Европейския съюз</w:t>
      </w:r>
      <w:r w:rsidRPr="009D685A">
        <w:rPr>
          <w:sz w:val="26"/>
          <w:szCs w:val="26"/>
          <w:lang w:val="bg-BG" w:eastAsia="bg-BG"/>
        </w:rPr>
        <w:t>, които могат да завършат с присъда.</w:t>
      </w:r>
    </w:p>
    <w:p w:rsidR="00E00196" w:rsidRPr="009D685A" w:rsidRDefault="00E00196" w:rsidP="007F3FB9">
      <w:pPr>
        <w:autoSpaceDE w:val="0"/>
        <w:autoSpaceDN w:val="0"/>
        <w:adjustRightInd w:val="0"/>
        <w:spacing w:after="120" w:line="276" w:lineRule="auto"/>
        <w:ind w:left="140" w:right="140"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622A9C">
      <w:pPr>
        <w:autoSpaceDE w:val="0"/>
        <w:autoSpaceDN w:val="0"/>
        <w:adjustRightInd w:val="0"/>
        <w:spacing w:line="276" w:lineRule="auto"/>
        <w:ind w:right="140" w:firstLine="708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Компетентни органи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Чл. 482 </w:t>
      </w:r>
      <w:r w:rsidRPr="009D685A">
        <w:rPr>
          <w:sz w:val="26"/>
          <w:szCs w:val="26"/>
          <w:lang w:val="bg-BG" w:eastAsia="bg-BG"/>
        </w:rPr>
        <w:t>(1) Сътрудничеството по чл. 481 за Република България се осъществява от: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1. наблюдаващия прокурор – за досъдебното производство;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2. съд</w:t>
      </w:r>
      <w:r w:rsidRPr="009D685A">
        <w:rPr>
          <w:sz w:val="26"/>
          <w:szCs w:val="26"/>
          <w:lang w:eastAsia="bg-BG"/>
        </w:rPr>
        <w:t>a</w:t>
      </w:r>
      <w:r w:rsidRPr="009D685A">
        <w:rPr>
          <w:sz w:val="26"/>
          <w:szCs w:val="26"/>
          <w:lang w:val="bg-BG" w:eastAsia="bg-BG"/>
        </w:rPr>
        <w:t>, пред който делото е висящо – за съдебното производство.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Обменът на информация във връзка със сътрудничеството по чл. 481 се осъществява по поща, електронна поща, факс или по всеки друг надлежно защитен начин, позволяващ писмен запис и удостоверяване на автентичността.</w:t>
      </w:r>
    </w:p>
    <w:p w:rsidR="00E00196" w:rsidRPr="009D685A" w:rsidRDefault="00E00196" w:rsidP="007F3FB9">
      <w:pPr>
        <w:autoSpaceDE w:val="0"/>
        <w:autoSpaceDN w:val="0"/>
        <w:adjustRightInd w:val="0"/>
        <w:spacing w:after="120" w:line="276" w:lineRule="auto"/>
        <w:ind w:right="140"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0"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Задължение за установяване на контакт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</w:t>
      </w:r>
      <w:r w:rsidRPr="009D685A">
        <w:rPr>
          <w:b/>
          <w:sz w:val="26"/>
          <w:szCs w:val="26"/>
          <w:lang w:val="ru-RU" w:eastAsia="bg-BG"/>
        </w:rPr>
        <w:t>3</w:t>
      </w:r>
      <w:r w:rsidRPr="009D685A">
        <w:rPr>
          <w:b/>
          <w:sz w:val="26"/>
          <w:szCs w:val="26"/>
          <w:lang w:val="bg-BG" w:eastAsia="bg-BG"/>
        </w:rPr>
        <w:t>.</w:t>
      </w:r>
      <w:r w:rsidRPr="009D685A">
        <w:rPr>
          <w:sz w:val="26"/>
          <w:szCs w:val="26"/>
          <w:lang w:val="bg-BG" w:eastAsia="bg-BG"/>
        </w:rPr>
        <w:t xml:space="preserve"> (1) Когато има причи</w:t>
      </w:r>
      <w:r w:rsidR="00090016" w:rsidRPr="009D685A">
        <w:rPr>
          <w:sz w:val="26"/>
          <w:szCs w:val="26"/>
          <w:lang w:val="bg-BG" w:eastAsia="bg-BG"/>
        </w:rPr>
        <w:t>ни да счита, че в друга държава</w:t>
      </w:r>
      <w:r w:rsidRPr="009D685A">
        <w:rPr>
          <w:sz w:val="26"/>
          <w:szCs w:val="26"/>
          <w:lang w:val="bg-BG" w:eastAsia="bg-BG"/>
        </w:rPr>
        <w:t xml:space="preserve"> членка на Европейския съюз се провежда паралелно наказателно производство за същия случай, българският компетентен орган установява това чрез запитване до компетентния орган на другата държава с оглед започване на преки консултации съгласно чл. 48</w:t>
      </w:r>
      <w:r w:rsidRPr="009D685A">
        <w:rPr>
          <w:sz w:val="26"/>
          <w:szCs w:val="26"/>
          <w:lang w:val="ru-RU" w:eastAsia="bg-BG"/>
        </w:rPr>
        <w:t>7</w:t>
      </w:r>
      <w:r w:rsidRPr="009D685A">
        <w:rPr>
          <w:sz w:val="26"/>
          <w:szCs w:val="26"/>
          <w:lang w:val="bg-BG" w:eastAsia="bg-BG"/>
        </w:rPr>
        <w:t>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Когато компетентният български орган не разполага с информация за компетентния орган, към когото да се обърне, той извършва всички необходими запитвания, включително чрез точките за контакт на Европейската съдебна мрежа, с цел получаване на информация от другата държава членка.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При отправяне на запитването по ал. 1 компетентният български орган определя срок за отговор.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(4) Процедурата по установяване на контакт не се прилага, когато компетентните органи, провеждащи паралелни производства, вече са били информирани за съществуването на тези производства по друг начин.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(5) К</w:t>
      </w:r>
      <w:proofErr w:type="spellStart"/>
      <w:r w:rsidRPr="009D685A">
        <w:rPr>
          <w:sz w:val="26"/>
          <w:szCs w:val="26"/>
          <w:lang w:val="x-none" w:eastAsia="bg-BG"/>
        </w:rPr>
        <w:t>огато</w:t>
      </w:r>
      <w:proofErr w:type="spellEnd"/>
      <w:r w:rsidRPr="009D685A">
        <w:rPr>
          <w:sz w:val="26"/>
          <w:szCs w:val="26"/>
          <w:lang w:val="x-none" w:eastAsia="bg-BG"/>
        </w:rPr>
        <w:t xml:space="preserve"> </w:t>
      </w:r>
      <w:r w:rsidRPr="009D685A">
        <w:rPr>
          <w:sz w:val="26"/>
          <w:szCs w:val="26"/>
          <w:lang w:val="bg-BG" w:eastAsia="bg-BG"/>
        </w:rPr>
        <w:t>установяването</w:t>
      </w:r>
      <w:r w:rsidRPr="009D685A">
        <w:rPr>
          <w:sz w:val="26"/>
          <w:szCs w:val="26"/>
          <w:lang w:val="x-none" w:eastAsia="bg-BG"/>
        </w:rPr>
        <w:t xml:space="preserve"> на </w:t>
      </w:r>
      <w:r w:rsidRPr="009D685A">
        <w:rPr>
          <w:sz w:val="26"/>
          <w:szCs w:val="26"/>
          <w:lang w:val="bg-BG" w:eastAsia="bg-BG"/>
        </w:rPr>
        <w:t xml:space="preserve">пряк </w:t>
      </w:r>
      <w:r w:rsidRPr="009D685A">
        <w:rPr>
          <w:sz w:val="26"/>
          <w:szCs w:val="26"/>
          <w:lang w:val="x-none" w:eastAsia="bg-BG"/>
        </w:rPr>
        <w:t xml:space="preserve">контакт между компетентните органи не е възможно, орган, отговорен за административното изпращане и получаване на </w:t>
      </w:r>
      <w:r w:rsidRPr="009D685A">
        <w:rPr>
          <w:sz w:val="26"/>
          <w:szCs w:val="26"/>
          <w:lang w:val="bg-BG" w:eastAsia="bg-BG"/>
        </w:rPr>
        <w:t>подобни запитвания</w:t>
      </w:r>
      <w:r w:rsidRPr="009D685A">
        <w:rPr>
          <w:sz w:val="26"/>
          <w:szCs w:val="26"/>
          <w:lang w:val="x-none" w:eastAsia="bg-BG"/>
        </w:rPr>
        <w:t xml:space="preserve"> в Република България, е </w:t>
      </w:r>
      <w:r w:rsidRPr="009D685A">
        <w:rPr>
          <w:sz w:val="26"/>
          <w:szCs w:val="26"/>
          <w:lang w:val="bg-BG" w:eastAsia="bg-BG"/>
        </w:rPr>
        <w:t>Върховната касационна прокуратура</w:t>
      </w:r>
      <w:r w:rsidRPr="009D685A">
        <w:rPr>
          <w:sz w:val="26"/>
          <w:szCs w:val="26"/>
          <w:lang w:val="x-none" w:eastAsia="bg-BG"/>
        </w:rPr>
        <w:t>.</w:t>
      </w:r>
    </w:p>
    <w:p w:rsidR="00E00196" w:rsidRPr="009D685A" w:rsidRDefault="00E00196" w:rsidP="007F3FB9">
      <w:pPr>
        <w:spacing w:after="120" w:line="276" w:lineRule="auto"/>
        <w:ind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Задължение за отговор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</w:t>
      </w:r>
      <w:r w:rsidRPr="009D685A">
        <w:rPr>
          <w:b/>
          <w:sz w:val="26"/>
          <w:szCs w:val="26"/>
          <w:lang w:val="ru-RU" w:eastAsia="bg-BG"/>
        </w:rPr>
        <w:t>4</w:t>
      </w:r>
      <w:r w:rsidRPr="009D685A">
        <w:rPr>
          <w:b/>
          <w:sz w:val="26"/>
          <w:szCs w:val="26"/>
          <w:lang w:val="bg-BG" w:eastAsia="bg-BG"/>
        </w:rPr>
        <w:t>.</w:t>
      </w:r>
      <w:r w:rsidRPr="009D685A">
        <w:rPr>
          <w:sz w:val="26"/>
          <w:szCs w:val="26"/>
          <w:lang w:val="bg-BG" w:eastAsia="bg-BG"/>
        </w:rPr>
        <w:t xml:space="preserve"> (1) В отговор на запитване по чл. 483, ал. 1 от компетентен орган на друга държава членка, компетентният български орган го уведомява за наличието на паралелно производство в Република България. Отговорът се предоставя  в </w:t>
      </w:r>
      <w:r w:rsidRPr="009D685A">
        <w:rPr>
          <w:sz w:val="26"/>
          <w:szCs w:val="26"/>
          <w:lang w:val="bg-BG" w:eastAsia="bg-BG"/>
        </w:rPr>
        <w:lastRenderedPageBreak/>
        <w:t>посочения в запитването срок или незабавно – когато</w:t>
      </w:r>
      <w:r w:rsidRPr="009D685A">
        <w:rPr>
          <w:sz w:val="26"/>
          <w:szCs w:val="26"/>
          <w:lang w:val="ru-RU" w:eastAsia="bg-BG"/>
        </w:rPr>
        <w:t xml:space="preserve"> на </w:t>
      </w:r>
      <w:r w:rsidRPr="009D685A">
        <w:rPr>
          <w:sz w:val="26"/>
          <w:szCs w:val="26"/>
          <w:lang w:val="bg-BG" w:eastAsia="bg-BG"/>
        </w:rPr>
        <w:t>обвиняемия е наложена мярка за неотклонение задържане под стража или домашен арест.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Когато отговорът не може да бъде предоставен в посочения срок, компетентният български орган своевременно уведомява компетентния орган на другата държава членка за причините за забавянето и посочва срока, в който ще предостави исканата информация.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Компетентният българският орган може да изиска от компетентния орган на другата държава членка допълването на полученото запитване с липсващата информация по чл. 485, ал. 1, т. 1-5.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(4) Когато български орган получи запитване по чл. 483, ал. 1, за отговор на което не е компетентен, той го изпраща служебно и незабавно на съответния компетентен орган или на Върховната касационна прокуратура – когато не разполага с информация за компетентния български орган и уведомява търсещия контакт орган за препращането. </w:t>
      </w:r>
    </w:p>
    <w:p w:rsidR="00E00196" w:rsidRPr="009D685A" w:rsidRDefault="00E00196" w:rsidP="007F3FB9">
      <w:pPr>
        <w:spacing w:after="120" w:line="276" w:lineRule="auto"/>
        <w:ind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Минимална информация, която се предоставя в запитването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</w:t>
      </w:r>
      <w:r w:rsidRPr="009D685A">
        <w:rPr>
          <w:b/>
          <w:sz w:val="26"/>
          <w:szCs w:val="26"/>
          <w:lang w:val="ru-RU" w:eastAsia="bg-BG"/>
        </w:rPr>
        <w:t>5</w:t>
      </w:r>
      <w:r w:rsidRPr="009D685A">
        <w:rPr>
          <w:b/>
          <w:sz w:val="26"/>
          <w:szCs w:val="26"/>
          <w:lang w:val="bg-BG" w:eastAsia="bg-BG"/>
        </w:rPr>
        <w:t>.</w:t>
      </w:r>
      <w:r w:rsidRPr="009D685A">
        <w:rPr>
          <w:sz w:val="26"/>
          <w:szCs w:val="26"/>
          <w:lang w:val="bg-BG" w:eastAsia="bg-BG"/>
        </w:rPr>
        <w:t xml:space="preserve"> (1) Когато изпраща запитване в съответствие с чл. 483, ал. 1, българският компетентен орган предоставя следната информация: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1. данни за контакт;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2. описание на фактите и обстоятелствата, които са предмет на наказателното производство;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3. всички налични данни, отнасящи се до самоличността на обвиняемия или лицето, срещу което е образувано наказателното производство и за пострадалите от престъплението;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4. стадия на наказателното производство; 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5. данни относно наложените мерки на процесуална принуда;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6. друга информация по негова преценка.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При получаване на отговор от компетентния орган на другата държава членка българският орган може да изиска допълването му с липсващата информация по чл. 486, точки 1-3.</w:t>
      </w:r>
    </w:p>
    <w:p w:rsidR="00E00196" w:rsidRPr="009D685A" w:rsidRDefault="00E00196" w:rsidP="007F3FB9">
      <w:pPr>
        <w:spacing w:line="276" w:lineRule="auto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Минимална информация, която се предоставя в отговора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486.</w:t>
      </w:r>
      <w:r w:rsidRPr="009D685A">
        <w:rPr>
          <w:sz w:val="26"/>
          <w:szCs w:val="26"/>
          <w:lang w:val="bg-BG" w:eastAsia="bg-BG"/>
        </w:rPr>
        <w:t xml:space="preserve"> Отговорът на българския компетентен орган в съответствие с чл. 484, ал.1 съдържа следната информация: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1. данни за контакт;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2. дали се провежда или е провеждано наказателно п</w:t>
      </w:r>
      <w:r w:rsidR="00090016" w:rsidRPr="009D685A">
        <w:rPr>
          <w:sz w:val="26"/>
          <w:szCs w:val="26"/>
          <w:lang w:val="bg-BG" w:eastAsia="bg-BG"/>
        </w:rPr>
        <w:t xml:space="preserve">роизводство за някои или всички </w:t>
      </w:r>
      <w:r w:rsidRPr="009D685A">
        <w:rPr>
          <w:sz w:val="26"/>
          <w:szCs w:val="26"/>
          <w:lang w:val="bg-BG" w:eastAsia="bg-BG"/>
        </w:rPr>
        <w:t xml:space="preserve">от фактите, които са предмет на наказателното производство, посочено </w:t>
      </w:r>
      <w:r w:rsidRPr="009D685A">
        <w:rPr>
          <w:sz w:val="26"/>
          <w:szCs w:val="26"/>
          <w:lang w:val="bg-BG" w:eastAsia="bg-BG"/>
        </w:rPr>
        <w:lastRenderedPageBreak/>
        <w:t>в запитването на търсещия контакт орган и дали наказателното преследване е по отношение на същите лица;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3. стадия на наказателното производство или окончателното решение;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4. друга информация по негова преценка.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Преки консултации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487.</w:t>
      </w:r>
      <w:r w:rsidRPr="009D685A">
        <w:rPr>
          <w:sz w:val="26"/>
          <w:szCs w:val="26"/>
          <w:lang w:val="bg-BG" w:eastAsia="bg-BG"/>
        </w:rPr>
        <w:t xml:space="preserve"> (1) Когато се установи наличието на паралелни производства, компетентните органи на съответните държави членки започват преки консултации с цел постигане на съгласие и намиране на ефективно решение, което може да доведе до съсредоточаване на наказателното производство в една държава членка.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Българският компетентен орган уведомява компетентен  орган на друга държава за процесуалните действия, предприети в хода на производството.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(3) Българският компетентен орган отговаря по възможност на искания за информация от други </w:t>
      </w:r>
      <w:proofErr w:type="spellStart"/>
      <w:r w:rsidRPr="009D685A">
        <w:rPr>
          <w:sz w:val="26"/>
          <w:szCs w:val="26"/>
          <w:lang w:val="bg-BG" w:eastAsia="bg-BG"/>
        </w:rPr>
        <w:t>оправомощени</w:t>
      </w:r>
      <w:proofErr w:type="spellEnd"/>
      <w:r w:rsidRPr="009D685A">
        <w:rPr>
          <w:sz w:val="26"/>
          <w:szCs w:val="26"/>
          <w:lang w:val="bg-BG" w:eastAsia="bg-BG"/>
        </w:rPr>
        <w:t xml:space="preserve"> за участие в консултациите компетентни органи. В хода на консултациите компетентните органи могат да поискат да бъдат подпомогнати от </w:t>
      </w:r>
      <w:proofErr w:type="spellStart"/>
      <w:r w:rsidRPr="009D685A">
        <w:rPr>
          <w:sz w:val="26"/>
          <w:szCs w:val="26"/>
          <w:lang w:val="bg-BG" w:eastAsia="bg-BG"/>
        </w:rPr>
        <w:t>Евроюст</w:t>
      </w:r>
      <w:proofErr w:type="spellEnd"/>
      <w:r w:rsidRPr="009D685A">
        <w:rPr>
          <w:sz w:val="26"/>
          <w:szCs w:val="26"/>
          <w:lang w:val="bg-BG" w:eastAsia="bg-BG"/>
        </w:rPr>
        <w:t xml:space="preserve"> в рамките на правомощията на тази служба. </w:t>
      </w:r>
    </w:p>
    <w:p w:rsidR="00E00196" w:rsidRPr="009D685A" w:rsidRDefault="00E00196" w:rsidP="007F3FB9">
      <w:pPr>
        <w:spacing w:after="120" w:line="276" w:lineRule="auto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Постигане на съгласие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</w:t>
      </w:r>
      <w:r w:rsidRPr="009D685A">
        <w:rPr>
          <w:b/>
          <w:sz w:val="26"/>
          <w:szCs w:val="26"/>
          <w:lang w:val="ru-RU" w:eastAsia="bg-BG"/>
        </w:rPr>
        <w:t>8</w:t>
      </w:r>
      <w:r w:rsidRPr="009D685A">
        <w:rPr>
          <w:sz w:val="26"/>
          <w:szCs w:val="26"/>
          <w:lang w:val="bg-BG" w:eastAsia="bg-BG"/>
        </w:rPr>
        <w:t>. (1) При провеждането на преки консултации по определен случай компетентните органи на държавите членки вземат предвид установените в хода на производството факти, приложимото право, както дали воденото в двете държави членки наказателното производство се отнася за същите факти и същото лице.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Преди да изрази окончателно съгласие за съсредоточаване на наказателното производство в друга държава членка, наблюдаващият прокурор се консултира с Върховната касационна прокуратура, като съдържанието на проведените консултации се отразява писмено по делото. Дадените писмени указания на прокурора от Върховната касационна прокуратура са задължителни за наблюдаващия прокурор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Постигането или липсата на съгласие се установява въз основа на разменената и приложена към делото писмена кореспонденция.</w:t>
      </w:r>
    </w:p>
    <w:p w:rsidR="00E00196" w:rsidRPr="009D685A" w:rsidRDefault="00E00196" w:rsidP="007F3FB9">
      <w:pPr>
        <w:spacing w:after="120" w:line="276" w:lineRule="auto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after="120"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Последици от постигането на съгласие 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489</w:t>
      </w:r>
      <w:r w:rsidRPr="009D685A">
        <w:rPr>
          <w:sz w:val="26"/>
          <w:szCs w:val="26"/>
          <w:lang w:val="bg-BG" w:eastAsia="bg-BG"/>
        </w:rPr>
        <w:t>. (1) При постигане на съгласие за съсредоточаване на наказателното производство в Република България производството продължава по предвидения в този кодекс ред. Компетентният български орган уведомява компетентния орган на другата държава членка за изхода от производството</w:t>
      </w:r>
    </w:p>
    <w:p w:rsidR="0009001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lastRenderedPageBreak/>
        <w:t>(2) При постигане на съгласие за съсредоточаване на наказателното производство в друга държава – членка на Европейския съюз производството в Република България се прекратяв</w:t>
      </w:r>
      <w:r w:rsidR="00090016" w:rsidRPr="009D685A">
        <w:rPr>
          <w:sz w:val="26"/>
          <w:szCs w:val="26"/>
          <w:lang w:val="bg-BG" w:eastAsia="bg-BG"/>
        </w:rPr>
        <w:t>а на основание чл.24, ал.1, т.6.</w:t>
      </w:r>
    </w:p>
    <w:p w:rsidR="00E00196" w:rsidRPr="009D685A" w:rsidRDefault="00E00196" w:rsidP="00622A9C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Правилата по ал.1 и ал.2 се прилагат и когато се прилагат и когато съгласието за съсредоточаване на наказателното производство е частично и се отнася до някои от фактите или някои от лицата.</w:t>
      </w:r>
    </w:p>
    <w:p w:rsidR="00E00196" w:rsidRPr="009D685A" w:rsidRDefault="00E00196" w:rsidP="007F3FB9">
      <w:pPr>
        <w:spacing w:after="120" w:line="276" w:lineRule="auto"/>
        <w:ind w:firstLine="720"/>
        <w:jc w:val="both"/>
        <w:rPr>
          <w:sz w:val="26"/>
          <w:szCs w:val="26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Езици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Чл. 490. </w:t>
      </w:r>
      <w:r w:rsidRPr="009D685A">
        <w:rPr>
          <w:sz w:val="26"/>
          <w:szCs w:val="26"/>
          <w:lang w:val="bg-BG" w:eastAsia="bg-BG"/>
        </w:rPr>
        <w:t>(1) Информацията по чл. чл. 485, 486 и 488 се изпраща на компетентния орган в другата държава членка заедно с превод на неин официален език или на друг език, който тя е посочила в декларация, депозирана при Генералния секретариат на Съвета на Европейския съюз.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(2) Информацията по чл. 485, </w:t>
      </w:r>
      <w:r w:rsidR="00090016" w:rsidRPr="009D685A">
        <w:rPr>
          <w:sz w:val="26"/>
          <w:szCs w:val="26"/>
          <w:lang w:val="bg-BG" w:eastAsia="bg-BG"/>
        </w:rPr>
        <w:t xml:space="preserve">чл. </w:t>
      </w:r>
      <w:r w:rsidRPr="009D685A">
        <w:rPr>
          <w:sz w:val="26"/>
          <w:szCs w:val="26"/>
          <w:lang w:val="bg-BG" w:eastAsia="bg-BG"/>
        </w:rPr>
        <w:t xml:space="preserve">486 и </w:t>
      </w:r>
      <w:r w:rsidR="00090016" w:rsidRPr="009D685A">
        <w:rPr>
          <w:sz w:val="26"/>
          <w:szCs w:val="26"/>
          <w:lang w:val="bg-BG" w:eastAsia="bg-BG"/>
        </w:rPr>
        <w:t xml:space="preserve">чл. </w:t>
      </w:r>
      <w:r w:rsidRPr="009D685A">
        <w:rPr>
          <w:sz w:val="26"/>
          <w:szCs w:val="26"/>
          <w:lang w:val="bg-BG" w:eastAsia="bg-BG"/>
        </w:rPr>
        <w:t>488, изпратена до компетентен орган в Република България, се придружава с превод на български език.</w:t>
      </w:r>
    </w:p>
    <w:p w:rsidR="00E00196" w:rsidRPr="009D685A" w:rsidRDefault="00E00196" w:rsidP="00071A7B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При провеждането на преките консултации</w:t>
      </w:r>
      <w:r w:rsidR="00090016" w:rsidRPr="009D685A">
        <w:rPr>
          <w:sz w:val="26"/>
          <w:szCs w:val="26"/>
          <w:lang w:val="bg-BG" w:eastAsia="bg-BG"/>
        </w:rPr>
        <w:t>,</w:t>
      </w:r>
      <w:r w:rsidRPr="009D685A">
        <w:rPr>
          <w:sz w:val="26"/>
          <w:szCs w:val="26"/>
          <w:lang w:val="bg-BG" w:eastAsia="bg-BG"/>
        </w:rPr>
        <w:t xml:space="preserve"> компетентните органи могат да се споразумеят да използват и друг официален език на институциите на Европейския съюз.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Съотношение с трансфера на наказателно производство </w:t>
      </w:r>
    </w:p>
    <w:p w:rsidR="00E00196" w:rsidRPr="009D685A" w:rsidRDefault="00E00196" w:rsidP="00071A7B">
      <w:pPr>
        <w:spacing w:line="276" w:lineRule="auto"/>
        <w:ind w:firstLine="720"/>
        <w:jc w:val="both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491.</w:t>
      </w:r>
      <w:r w:rsidR="00090016" w:rsidRPr="009D685A">
        <w:rPr>
          <w:b/>
          <w:sz w:val="26"/>
          <w:szCs w:val="26"/>
          <w:lang w:val="bg-BG" w:eastAsia="bg-BG"/>
        </w:rPr>
        <w:t xml:space="preserve"> </w:t>
      </w:r>
      <w:r w:rsidRPr="009D685A">
        <w:rPr>
          <w:sz w:val="26"/>
          <w:szCs w:val="26"/>
          <w:lang w:val="bg-BG" w:eastAsia="bg-BG"/>
        </w:rPr>
        <w:t>Разпоредбите на този раздел се прилагат в случай, че не се осъществява трансфер на наказателно производство.”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090016" w:rsidP="00071A7B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§ </w:t>
      </w:r>
      <w:r w:rsidR="00B701FB" w:rsidRPr="009D685A">
        <w:rPr>
          <w:b/>
          <w:sz w:val="26"/>
          <w:szCs w:val="26"/>
          <w:lang w:val="bg-BG" w:eastAsia="bg-BG"/>
        </w:rPr>
        <w:t>1</w:t>
      </w:r>
      <w:r w:rsidR="005A5ECA">
        <w:rPr>
          <w:b/>
          <w:sz w:val="26"/>
          <w:szCs w:val="26"/>
          <w:lang w:val="bg-BG" w:eastAsia="bg-BG"/>
        </w:rPr>
        <w:t>6</w:t>
      </w:r>
      <w:r w:rsidR="00E00196" w:rsidRPr="009D685A">
        <w:rPr>
          <w:b/>
          <w:sz w:val="26"/>
          <w:szCs w:val="26"/>
          <w:lang w:val="bg-BG" w:eastAsia="bg-BG"/>
        </w:rPr>
        <w:t>.</w:t>
      </w:r>
      <w:r w:rsidR="00E00196" w:rsidRPr="009D685A">
        <w:rPr>
          <w:sz w:val="26"/>
          <w:szCs w:val="26"/>
          <w:lang w:val="bg-BG" w:eastAsia="bg-BG"/>
        </w:rPr>
        <w:t xml:space="preserve"> Създава се глава </w:t>
      </w:r>
      <w:r w:rsidRPr="009D685A">
        <w:rPr>
          <w:sz w:val="26"/>
          <w:szCs w:val="26"/>
          <w:lang w:val="bg-BG" w:eastAsia="bg-BG"/>
        </w:rPr>
        <w:t>т</w:t>
      </w:r>
      <w:r w:rsidR="00E00196" w:rsidRPr="009D685A">
        <w:rPr>
          <w:sz w:val="26"/>
          <w:szCs w:val="26"/>
          <w:lang w:val="bg-BG" w:eastAsia="bg-BG"/>
        </w:rPr>
        <w:t>ридесет и седма с чл. 4</w:t>
      </w:r>
      <w:r w:rsidR="00E00196" w:rsidRPr="009D685A">
        <w:rPr>
          <w:sz w:val="26"/>
          <w:szCs w:val="26"/>
          <w:lang w:val="ru-RU" w:eastAsia="bg-BG"/>
        </w:rPr>
        <w:t>92</w:t>
      </w:r>
      <w:r w:rsidR="00E00196" w:rsidRPr="009D685A">
        <w:rPr>
          <w:sz w:val="26"/>
          <w:szCs w:val="26"/>
          <w:lang w:val="bg-BG" w:eastAsia="bg-BG"/>
        </w:rPr>
        <w:t xml:space="preserve"> </w:t>
      </w:r>
      <w:r w:rsidR="006E5A77" w:rsidRPr="009D685A">
        <w:rPr>
          <w:sz w:val="26"/>
          <w:szCs w:val="26"/>
          <w:lang w:val="bg-BG" w:eastAsia="bg-BG"/>
        </w:rPr>
        <w:t>–</w:t>
      </w:r>
      <w:r w:rsidR="00E00196" w:rsidRPr="009D685A">
        <w:rPr>
          <w:sz w:val="26"/>
          <w:szCs w:val="26"/>
          <w:lang w:val="bg-BG" w:eastAsia="bg-BG"/>
        </w:rPr>
        <w:t xml:space="preserve"> </w:t>
      </w:r>
      <w:r w:rsidR="006E5A77" w:rsidRPr="009D685A">
        <w:rPr>
          <w:sz w:val="26"/>
          <w:szCs w:val="26"/>
          <w:lang w:val="bg-BG" w:eastAsia="bg-BG"/>
        </w:rPr>
        <w:t xml:space="preserve">чл. </w:t>
      </w:r>
      <w:r w:rsidR="00E00196" w:rsidRPr="009D685A">
        <w:rPr>
          <w:sz w:val="26"/>
          <w:szCs w:val="26"/>
          <w:lang w:val="bg-BG" w:eastAsia="bg-BG"/>
        </w:rPr>
        <w:t>4</w:t>
      </w:r>
      <w:r w:rsidR="00E00196" w:rsidRPr="009D685A">
        <w:rPr>
          <w:sz w:val="26"/>
          <w:szCs w:val="26"/>
          <w:lang w:val="ru-RU" w:eastAsia="bg-BG"/>
        </w:rPr>
        <w:t>9</w:t>
      </w:r>
      <w:r w:rsidR="00E00196" w:rsidRPr="009D685A">
        <w:rPr>
          <w:sz w:val="26"/>
          <w:szCs w:val="26"/>
          <w:lang w:val="bg-BG" w:eastAsia="bg-BG"/>
        </w:rPr>
        <w:t xml:space="preserve">9: 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090016" w:rsidP="007F3FB9">
      <w:pPr>
        <w:spacing w:line="276" w:lineRule="auto"/>
        <w:ind w:left="2880" w:firstLine="720"/>
        <w:jc w:val="both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„Глава тридесет и седма</w:t>
      </w:r>
    </w:p>
    <w:p w:rsidR="00E00196" w:rsidRPr="009D685A" w:rsidRDefault="00E00196" w:rsidP="007F3FB9">
      <w:pPr>
        <w:spacing w:line="276" w:lineRule="auto"/>
        <w:ind w:firstLine="720"/>
        <w:jc w:val="both"/>
        <w:rPr>
          <w:b/>
          <w:sz w:val="26"/>
          <w:szCs w:val="26"/>
          <w:lang w:val="bg-BG" w:eastAsia="bg-BG"/>
        </w:rPr>
      </w:pPr>
    </w:p>
    <w:p w:rsidR="008017AB" w:rsidRPr="009D685A" w:rsidRDefault="00E00196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center"/>
        <w:rPr>
          <w:b/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ПРЕЮДИЦИАЛНИ ЗАПИТВАНИЯ </w:t>
      </w:r>
    </w:p>
    <w:p w:rsidR="00E00196" w:rsidRPr="009D685A" w:rsidRDefault="00071A7B" w:rsidP="008017AB">
      <w:pPr>
        <w:autoSpaceDE w:val="0"/>
        <w:autoSpaceDN w:val="0"/>
        <w:adjustRightInd w:val="0"/>
        <w:spacing w:after="120" w:line="276" w:lineRule="auto"/>
        <w:ind w:right="142" w:firstLine="720"/>
        <w:jc w:val="center"/>
        <w:rPr>
          <w:b/>
          <w:sz w:val="26"/>
          <w:szCs w:val="26"/>
          <w:lang w:val="bg-BG" w:eastAsia="bg-BG"/>
        </w:rPr>
      </w:pPr>
      <w:r>
        <w:rPr>
          <w:b/>
          <w:sz w:val="26"/>
          <w:szCs w:val="26"/>
          <w:lang w:val="bg-BG" w:eastAsia="bg-BG"/>
        </w:rPr>
        <w:t xml:space="preserve">  </w:t>
      </w:r>
      <w:r w:rsidR="00E00196" w:rsidRPr="009D685A">
        <w:rPr>
          <w:b/>
          <w:sz w:val="26"/>
          <w:szCs w:val="26"/>
          <w:lang w:val="bg-BG" w:eastAsia="bg-BG"/>
        </w:rPr>
        <w:t>ПО НАКАЗАТЕЛНОПРАВНИ ВЪПРОСИ</w:t>
      </w:r>
    </w:p>
    <w:p w:rsidR="00E00196" w:rsidRPr="009D685A" w:rsidRDefault="00E00196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Компетентност на националния съд</w:t>
      </w:r>
    </w:p>
    <w:p w:rsidR="009B2360" w:rsidRPr="009D685A" w:rsidRDefault="00E00196" w:rsidP="00071A7B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492</w:t>
      </w:r>
      <w:r w:rsidRPr="009D685A">
        <w:rPr>
          <w:sz w:val="26"/>
          <w:szCs w:val="26"/>
          <w:lang w:val="bg-BG" w:eastAsia="bg-BG"/>
        </w:rPr>
        <w:t>. Когато действителността или тълкуването на акт на правото</w:t>
      </w:r>
      <w:r w:rsidRPr="009D685A">
        <w:rPr>
          <w:bCs/>
          <w:sz w:val="26"/>
          <w:szCs w:val="26"/>
          <w:lang w:val="bg-BG" w:eastAsia="bg-BG"/>
        </w:rPr>
        <w:t xml:space="preserve"> на Европейския съюз в областта на полицейското и съдебното сътрудничество по </w:t>
      </w:r>
      <w:proofErr w:type="spellStart"/>
      <w:r w:rsidRPr="009D685A">
        <w:rPr>
          <w:bCs/>
          <w:sz w:val="26"/>
          <w:szCs w:val="26"/>
          <w:lang w:val="bg-BG" w:eastAsia="bg-BG"/>
        </w:rPr>
        <w:t>наказателноправни</w:t>
      </w:r>
      <w:proofErr w:type="spellEnd"/>
      <w:r w:rsidRPr="009D685A">
        <w:rPr>
          <w:bCs/>
          <w:sz w:val="26"/>
          <w:szCs w:val="26"/>
          <w:lang w:val="bg-BG" w:eastAsia="bg-BG"/>
        </w:rPr>
        <w:t xml:space="preserve"> въпроси</w:t>
      </w:r>
      <w:r w:rsidR="009A174B">
        <w:rPr>
          <w:sz w:val="26"/>
          <w:szCs w:val="26"/>
          <w:lang w:val="bg-BG" w:eastAsia="bg-BG"/>
        </w:rPr>
        <w:t xml:space="preserve"> или произнасянето по </w:t>
      </w:r>
      <w:r w:rsidRPr="009D685A">
        <w:rPr>
          <w:sz w:val="26"/>
          <w:szCs w:val="26"/>
          <w:lang w:val="bg-BG" w:eastAsia="bg-BG"/>
        </w:rPr>
        <w:t>действителността и тълкуването на мерките по п</w:t>
      </w:r>
      <w:r w:rsidRPr="009D685A">
        <w:rPr>
          <w:bCs/>
          <w:sz w:val="26"/>
          <w:szCs w:val="26"/>
          <w:lang w:val="bg-BG" w:eastAsia="bg-BG"/>
        </w:rPr>
        <w:t>рилагането на такъв акт</w:t>
      </w:r>
      <w:r w:rsidRPr="009D685A">
        <w:rPr>
          <w:sz w:val="26"/>
          <w:szCs w:val="26"/>
          <w:lang w:val="bg-BG" w:eastAsia="bg-BG"/>
        </w:rPr>
        <w:t xml:space="preserve"> е от значение за правилното решаване на делото, съдът, пред който делото е висящо, отправя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до Съда на Европейския съюз.</w:t>
      </w:r>
    </w:p>
    <w:p w:rsidR="008017AB" w:rsidRPr="009D685A" w:rsidRDefault="008017AB" w:rsidP="007F3FB9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sz w:val="26"/>
          <w:szCs w:val="26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Отправяне на запитване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493</w:t>
      </w:r>
      <w:r w:rsidRPr="009D685A">
        <w:rPr>
          <w:sz w:val="26"/>
          <w:szCs w:val="26"/>
          <w:lang w:val="bg-BG" w:eastAsia="bg-BG"/>
        </w:rPr>
        <w:t xml:space="preserve">. (1) Запитването се отправя от съда служебно или по искане на някоя от страните.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(2) Съдът, чиято присъда или решение подлежи на обжалване, може да не уважи искане за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освен ако сам не намери основанията по ал. 4  Определението, с което се отказва да бъде уважено искане за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не подлежи на обжалване и протестиране.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Съдът, чиято присъда или решение не подлежи на обжалване, отправя запитване, освен когато отговорът на въпроса произтича ясно и недвусмислено от предишно решение на Съда на Европейския съюз или значението и смисълът на разпоредбата или акта са толкова ясни, че не будят никакво съмнение.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(4) Съдът винаги отправя запитване, когато има съмнение за действителността на акт по чл. 492.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(5) При отправяне на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съдът изпраща копие от него до звеното, осъществяващо процесуалното представителство на Република България пред съдебните институции на Европейския съюз.</w:t>
      </w:r>
    </w:p>
    <w:p w:rsidR="00E00196" w:rsidRPr="009D685A" w:rsidRDefault="00E00196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Съдържание на запитването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494</w:t>
      </w:r>
      <w:r w:rsidRPr="009D685A">
        <w:rPr>
          <w:sz w:val="26"/>
          <w:szCs w:val="26"/>
          <w:lang w:val="bg-BG" w:eastAsia="bg-BG"/>
        </w:rPr>
        <w:t xml:space="preserve">. (1) </w:t>
      </w:r>
      <w:proofErr w:type="spellStart"/>
      <w:r w:rsidRPr="009D685A">
        <w:rPr>
          <w:sz w:val="26"/>
          <w:szCs w:val="26"/>
          <w:lang w:val="bg-BG" w:eastAsia="bg-BG"/>
        </w:rPr>
        <w:t>Преюдициалното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трябва да съдържа: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1. изложение на предмета на спора, на релевантните факти и обстоятелства по делото и на приложимото национално право;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2. точно посочване на разпоредбата, чието тълкуване или акта, чиято действителност или тълкуване е предмет на запитването;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3. причините, поради които съдът приема, че исканото произнасяне с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заключение е от значение за правилното решаване на делото;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4. кратко изложение на релевантните доводи на страните;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5. формулировка на конкретните </w:t>
      </w:r>
      <w:proofErr w:type="spellStart"/>
      <w:r w:rsidRPr="009D685A">
        <w:rPr>
          <w:sz w:val="26"/>
          <w:szCs w:val="26"/>
          <w:lang w:val="bg-BG" w:eastAsia="bg-BG"/>
        </w:rPr>
        <w:t>преюдициални</w:t>
      </w:r>
      <w:proofErr w:type="spellEnd"/>
      <w:r w:rsidRPr="009D685A">
        <w:rPr>
          <w:sz w:val="26"/>
          <w:szCs w:val="26"/>
          <w:lang w:val="bg-BG" w:eastAsia="bg-BG"/>
        </w:rPr>
        <w:t xml:space="preserve"> въпроси;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6. становище на съда във връзка с очакваното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заключение, когато е възможно да се даде такова становище.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Отделните смислово обособени части от запитването следва да бъдат номерирани.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Когато е необходимо, съдът може да запази в тайна самоличността на един или няколко от участниците в производството.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Кореспонденция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lastRenderedPageBreak/>
        <w:t>Чл. 495</w:t>
      </w:r>
      <w:r w:rsidRPr="009D685A">
        <w:rPr>
          <w:sz w:val="26"/>
          <w:szCs w:val="26"/>
          <w:lang w:val="bg-BG" w:eastAsia="bg-BG"/>
        </w:rPr>
        <w:t>.</w:t>
      </w:r>
      <w:r w:rsidRPr="009D685A">
        <w:rPr>
          <w:b/>
          <w:sz w:val="26"/>
          <w:szCs w:val="26"/>
          <w:lang w:val="bg-BG" w:eastAsia="bg-BG"/>
        </w:rPr>
        <w:t xml:space="preserve"> </w:t>
      </w:r>
      <w:r w:rsidRPr="009D685A">
        <w:rPr>
          <w:sz w:val="26"/>
          <w:szCs w:val="26"/>
          <w:lang w:val="bg-BG" w:eastAsia="bg-BG"/>
        </w:rPr>
        <w:t>(1)</w:t>
      </w:r>
      <w:r w:rsidRPr="009D685A">
        <w:rPr>
          <w:b/>
          <w:sz w:val="26"/>
          <w:szCs w:val="26"/>
          <w:lang w:val="bg-BG" w:eastAsia="bg-BG"/>
        </w:rPr>
        <w:t xml:space="preserve"> </w:t>
      </w:r>
      <w:r w:rsidRPr="009D685A">
        <w:rPr>
          <w:sz w:val="26"/>
          <w:szCs w:val="26"/>
          <w:lang w:val="bg-BG" w:eastAsia="bg-BG"/>
        </w:rPr>
        <w:t>Съдът изпраща запитването по чл. 494, ал. 1 заедно със заверени преписи на документите по делото или на част от тях с препоръчана поща.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Съдът може да посочи електронна поща или факс за директен контакт с него и със страните в производството.</w:t>
      </w:r>
    </w:p>
    <w:p w:rsidR="00E00196" w:rsidRPr="009D685A" w:rsidRDefault="00B701FB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(3) След влизане в сила на </w:t>
      </w:r>
      <w:r w:rsidR="00E00196" w:rsidRPr="009D685A">
        <w:rPr>
          <w:sz w:val="26"/>
          <w:szCs w:val="26"/>
          <w:lang w:val="bg-BG" w:eastAsia="bg-BG"/>
        </w:rPr>
        <w:t>акта по делото, във връзка с което е било отправено запитването, българският съд уведомява Съда на Европейския съюз за последиците от неговото заключение в производството и изпраща копие от  акта.</w:t>
      </w:r>
    </w:p>
    <w:p w:rsidR="00E00196" w:rsidRPr="009D685A" w:rsidRDefault="00E00196" w:rsidP="007F3FB9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Спиране и възобновяване на производството пред националния съд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496</w:t>
      </w:r>
      <w:r w:rsidRPr="009D685A">
        <w:rPr>
          <w:sz w:val="26"/>
          <w:szCs w:val="26"/>
          <w:lang w:val="bg-BG" w:eastAsia="bg-BG"/>
        </w:rPr>
        <w:t>. (1) С отправяне на запитването съдът спира производството по делото. Определението за спиране не подлежи на обжалване и протестиране.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Производството по делото се възобновява незабавно след получаване на отговор на запитването.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(3) Съдът възобновява производството преди получаване на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заключение при наличие на неотложен случай, когато това е единствената възможност за събиране и запазване на доказателства, като спира производството след извършването на необходимите съдебни следствени действия.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(4) Когато при извършване на действие по ал. 3 съдът установи нови факти от значение за </w:t>
      </w:r>
      <w:proofErr w:type="spellStart"/>
      <w:r w:rsidRPr="009D685A">
        <w:rPr>
          <w:sz w:val="26"/>
          <w:szCs w:val="26"/>
          <w:lang w:val="bg-BG" w:eastAsia="bg-BG"/>
        </w:rPr>
        <w:t>преюдициалното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запитване, той незабавно уведомява Съда на Европейския съюз.</w:t>
      </w:r>
    </w:p>
    <w:p w:rsidR="00C71B3A" w:rsidRPr="009D685A" w:rsidRDefault="00C71B3A" w:rsidP="007F3FB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  <w:lang w:val="bg-BG" w:eastAsia="bg-BG"/>
        </w:rPr>
      </w:pPr>
    </w:p>
    <w:p w:rsidR="00E00196" w:rsidRPr="009D685A" w:rsidRDefault="00E00196" w:rsidP="00071A7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bg-BG" w:eastAsia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 w:eastAsia="bg-BG"/>
        </w:rPr>
        <w:t>Мерки по спряното производство</w:t>
      </w:r>
    </w:p>
    <w:p w:rsidR="00355CD7" w:rsidRPr="009D685A" w:rsidRDefault="00E00196" w:rsidP="00071A7B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bg-BG" w:eastAsia="bg-BG"/>
        </w:rPr>
      </w:pPr>
      <w:r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Чл. 497</w:t>
      </w:r>
      <w:r w:rsidRPr="009D685A">
        <w:rPr>
          <w:rFonts w:ascii="Times New Roman" w:hAnsi="Times New Roman" w:cs="Times New Roman"/>
          <w:sz w:val="26"/>
          <w:szCs w:val="26"/>
          <w:lang w:val="bg-BG" w:eastAsia="bg-BG"/>
        </w:rPr>
        <w:t>. При спиране и в хода на спряното производство съдът  се произнася по мярката за неотклонение и другите мерки за процесуална принуда служебно или по искане на някоя от страните. Определението подлежи на обжалване или протестиране с частна жалба или частен протест.</w:t>
      </w:r>
    </w:p>
    <w:p w:rsidR="00355CD7" w:rsidRPr="009D685A" w:rsidRDefault="00355CD7" w:rsidP="007F3FB9">
      <w:pPr>
        <w:autoSpaceDE w:val="0"/>
        <w:autoSpaceDN w:val="0"/>
        <w:adjustRightInd w:val="0"/>
        <w:spacing w:line="276" w:lineRule="auto"/>
        <w:ind w:right="142" w:firstLine="720"/>
        <w:jc w:val="both"/>
        <w:rPr>
          <w:b/>
          <w:sz w:val="26"/>
          <w:szCs w:val="26"/>
          <w:highlight w:val="yellow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Спешно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производство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498</w:t>
      </w:r>
      <w:r w:rsidRPr="009D685A">
        <w:rPr>
          <w:sz w:val="26"/>
          <w:szCs w:val="26"/>
          <w:lang w:val="bg-BG" w:eastAsia="bg-BG"/>
        </w:rPr>
        <w:t xml:space="preserve">. (1) Българският съд може да поиска от Съда на Европейския съюз да  разгледа </w:t>
      </w:r>
      <w:proofErr w:type="spellStart"/>
      <w:r w:rsidRPr="009D685A">
        <w:rPr>
          <w:sz w:val="26"/>
          <w:szCs w:val="26"/>
          <w:lang w:val="bg-BG" w:eastAsia="bg-BG"/>
        </w:rPr>
        <w:t>преюдициалното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по реда на спешното производство, като се позове на съответната разпоредба от Процедурния правилник на Съда на Европейския съюз. 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(2) Искането по ал. 1 съдържа изложение на фактите и обстоятелствата по делото, които обосновават необходимостта от спешно производство.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(3) Копия от документите по делото могат да бъдат изпратени предварително на Съда на Европейския съюз по електронна поща или факс, като оригиналите се изпращат в най-кратки срокове.</w:t>
      </w:r>
    </w:p>
    <w:p w:rsidR="00E00196" w:rsidRPr="009D685A" w:rsidRDefault="00E00196" w:rsidP="00071A7B">
      <w:pPr>
        <w:autoSpaceDE w:val="0"/>
        <w:autoSpaceDN w:val="0"/>
        <w:adjustRightInd w:val="0"/>
        <w:spacing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lastRenderedPageBreak/>
        <w:t xml:space="preserve">(4) При отправяне на искане за разглеждане на </w:t>
      </w:r>
      <w:proofErr w:type="spellStart"/>
      <w:r w:rsidRPr="009D685A">
        <w:rPr>
          <w:sz w:val="26"/>
          <w:szCs w:val="26"/>
          <w:lang w:val="bg-BG" w:eastAsia="bg-BG"/>
        </w:rPr>
        <w:t>преюдициалното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по реда на спешното производство не се допуска отмяна или изменение на мярката за неотклонение в по-лека за срока на спиране на производството, освен  по искане на подсъдимия, основано на влошаване на неговото здравословно състояние.</w:t>
      </w:r>
    </w:p>
    <w:p w:rsidR="00E00196" w:rsidRPr="009D685A" w:rsidRDefault="00E00196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sz w:val="26"/>
          <w:szCs w:val="26"/>
          <w:lang w:val="bg-BG" w:eastAsia="bg-BG"/>
        </w:rPr>
      </w:pPr>
    </w:p>
    <w:p w:rsidR="00E00196" w:rsidRPr="009D685A" w:rsidRDefault="00E00196" w:rsidP="00071A7B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 xml:space="preserve">Действие на решението по </w:t>
      </w:r>
      <w:proofErr w:type="spellStart"/>
      <w:r w:rsidRPr="009D685A">
        <w:rPr>
          <w:sz w:val="26"/>
          <w:szCs w:val="26"/>
          <w:lang w:val="bg-BG" w:eastAsia="bg-BG"/>
        </w:rPr>
        <w:t>преюдициалното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</w:t>
      </w:r>
    </w:p>
    <w:p w:rsidR="00E00196" w:rsidRDefault="00E00196" w:rsidP="00071A7B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499</w:t>
      </w:r>
      <w:r w:rsidRPr="009D685A">
        <w:rPr>
          <w:sz w:val="26"/>
          <w:szCs w:val="26"/>
          <w:lang w:val="bg-BG" w:eastAsia="bg-BG"/>
        </w:rPr>
        <w:t xml:space="preserve">. Решението на Съда на Европейския съюз е задължително за всички съдилища, </w:t>
      </w:r>
      <w:proofErr w:type="spellStart"/>
      <w:r w:rsidRPr="009D685A">
        <w:rPr>
          <w:sz w:val="26"/>
          <w:szCs w:val="26"/>
          <w:lang w:val="bg-BG" w:eastAsia="bg-BG"/>
        </w:rPr>
        <w:t>учреждения</w:t>
      </w:r>
      <w:proofErr w:type="spellEnd"/>
      <w:r w:rsidRPr="009D685A">
        <w:rPr>
          <w:sz w:val="26"/>
          <w:szCs w:val="26"/>
          <w:lang w:val="bg-BG" w:eastAsia="bg-BG"/>
        </w:rPr>
        <w:t>, юридически лица, длъжностни лица и граждани.”</w:t>
      </w:r>
    </w:p>
    <w:p w:rsidR="009D685A" w:rsidRPr="009D685A" w:rsidRDefault="009D685A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sz w:val="26"/>
          <w:szCs w:val="26"/>
          <w:lang w:val="bg-BG" w:eastAsia="bg-BG"/>
        </w:rPr>
      </w:pPr>
    </w:p>
    <w:p w:rsidR="00E00196" w:rsidRPr="009D685A" w:rsidRDefault="009D685A" w:rsidP="006F3170">
      <w:pPr>
        <w:autoSpaceDE w:val="0"/>
        <w:autoSpaceDN w:val="0"/>
        <w:adjustRightInd w:val="0"/>
        <w:spacing w:after="120" w:line="276" w:lineRule="auto"/>
        <w:ind w:right="142" w:firstLine="567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 xml:space="preserve">§ </w:t>
      </w:r>
      <w:r w:rsidR="005A5ECA">
        <w:rPr>
          <w:b/>
          <w:sz w:val="26"/>
          <w:szCs w:val="26"/>
          <w:lang w:val="bg-BG" w:eastAsia="bg-BG"/>
        </w:rPr>
        <w:t>17</w:t>
      </w:r>
      <w:r>
        <w:rPr>
          <w:b/>
          <w:sz w:val="26"/>
          <w:szCs w:val="26"/>
          <w:lang w:val="bg-BG" w:eastAsia="bg-BG"/>
        </w:rPr>
        <w:t xml:space="preserve">. </w:t>
      </w:r>
      <w:r>
        <w:rPr>
          <w:sz w:val="26"/>
          <w:szCs w:val="26"/>
          <w:lang w:val="bg-BG" w:eastAsia="bg-BG"/>
        </w:rPr>
        <w:t xml:space="preserve">В § 1 </w:t>
      </w:r>
      <w:r w:rsidR="00622A9C">
        <w:rPr>
          <w:sz w:val="26"/>
          <w:szCs w:val="26"/>
          <w:lang w:val="bg-BG" w:eastAsia="bg-BG"/>
        </w:rPr>
        <w:t>„</w:t>
      </w:r>
      <w:r>
        <w:rPr>
          <w:sz w:val="26"/>
          <w:szCs w:val="26"/>
          <w:lang w:val="bg-BG" w:eastAsia="bg-BG"/>
        </w:rPr>
        <w:t>Допълнителн</w:t>
      </w:r>
      <w:r w:rsidR="00622A9C">
        <w:rPr>
          <w:sz w:val="26"/>
          <w:szCs w:val="26"/>
          <w:lang w:val="bg-BG" w:eastAsia="bg-BG"/>
        </w:rPr>
        <w:t>а</w:t>
      </w:r>
      <w:r>
        <w:rPr>
          <w:sz w:val="26"/>
          <w:szCs w:val="26"/>
          <w:lang w:val="bg-BG" w:eastAsia="bg-BG"/>
        </w:rPr>
        <w:t xml:space="preserve"> разпоредб</w:t>
      </w:r>
      <w:r w:rsidR="00622A9C">
        <w:rPr>
          <w:sz w:val="26"/>
          <w:szCs w:val="26"/>
          <w:lang w:val="bg-BG" w:eastAsia="bg-BG"/>
        </w:rPr>
        <w:t>а“</w:t>
      </w:r>
      <w:r>
        <w:rPr>
          <w:sz w:val="26"/>
          <w:szCs w:val="26"/>
          <w:lang w:val="bg-BG" w:eastAsia="bg-BG"/>
        </w:rPr>
        <w:t xml:space="preserve"> се създават ал. 3</w:t>
      </w:r>
      <w:r w:rsidR="009C31C4">
        <w:rPr>
          <w:sz w:val="26"/>
          <w:szCs w:val="26"/>
          <w:lang w:val="bg-BG" w:eastAsia="bg-BG"/>
        </w:rPr>
        <w:t xml:space="preserve"> и 4</w:t>
      </w:r>
      <w:r>
        <w:rPr>
          <w:sz w:val="26"/>
          <w:szCs w:val="26"/>
          <w:lang w:val="bg-BG" w:eastAsia="bg-BG"/>
        </w:rPr>
        <w:t>:</w:t>
      </w:r>
    </w:p>
    <w:p w:rsidR="00BD5CB1" w:rsidRDefault="00622A9C" w:rsidP="006F3170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 w:eastAsia="bg-BG"/>
        </w:rPr>
        <w:t>„</w:t>
      </w:r>
      <w:r w:rsidR="009D685A" w:rsidRPr="009D685A">
        <w:rPr>
          <w:rFonts w:ascii="Times New Roman" w:hAnsi="Times New Roman" w:cs="Times New Roman"/>
          <w:sz w:val="26"/>
          <w:szCs w:val="26"/>
          <w:lang w:eastAsia="bg-BG"/>
        </w:rPr>
        <w:t>(3)</w:t>
      </w:r>
      <w:r w:rsidR="00160B65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9C43CC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„</w:t>
      </w:r>
      <w:r w:rsidR="00160B65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Индивидуална оценка на</w:t>
      </w:r>
      <w:r w:rsidR="00160B65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2C4923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пострадалия</w:t>
      </w:r>
      <w:r w:rsidR="00AB3883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“</w:t>
      </w:r>
      <w:r w:rsidR="002C492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е оценката, която отчита</w:t>
      </w:r>
      <w:r w:rsidR="00036DF4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83391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неговите личностни</w:t>
      </w:r>
      <w:r w:rsidR="00036DF4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характеристики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FB6AF0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рискът от повторна и вторична </w:t>
      </w:r>
      <w:proofErr w:type="spellStart"/>
      <w:r w:rsidR="00FB6AF0">
        <w:rPr>
          <w:rFonts w:ascii="Times New Roman" w:hAnsi="Times New Roman" w:cs="Times New Roman"/>
          <w:bCs/>
          <w:sz w:val="26"/>
          <w:szCs w:val="26"/>
          <w:lang w:val="bg-BG" w:eastAsia="bg-BG"/>
        </w:rPr>
        <w:t>виктимизация</w:t>
      </w:r>
      <w:proofErr w:type="spellEnd"/>
      <w:r w:rsidR="00FB6AF0">
        <w:rPr>
          <w:rFonts w:ascii="Times New Roman" w:hAnsi="Times New Roman" w:cs="Times New Roman"/>
          <w:bCs/>
          <w:sz w:val="26"/>
          <w:szCs w:val="26"/>
          <w:lang w:val="bg-BG" w:eastAsia="bg-BG"/>
        </w:rPr>
        <w:t>, както и нуждите от специални мерки за защита</w:t>
      </w:r>
      <w:r w:rsidR="00FB6AF0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, </w:t>
      </w:r>
      <w:r w:rsidR="00BD5CB1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подкрепа и възстановяване </w:t>
      </w:r>
      <w:r w:rsidR="00BD5CB1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за </w:t>
      </w:r>
      <w:proofErr w:type="spellStart"/>
      <w:r w:rsidR="00BD5CB1">
        <w:rPr>
          <w:rFonts w:ascii="Times New Roman" w:hAnsi="Times New Roman" w:cs="Times New Roman"/>
          <w:bCs/>
          <w:sz w:val="26"/>
          <w:szCs w:val="26"/>
          <w:lang w:val="bg-BG" w:eastAsia="bg-BG"/>
        </w:rPr>
        <w:t>пастрадалото</w:t>
      </w:r>
      <w:proofErr w:type="spellEnd"/>
      <w:r w:rsidR="00BD5CB1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 лице</w:t>
      </w:r>
      <w:r w:rsidR="00BD5CB1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,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видът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FB6AF0">
        <w:rPr>
          <w:rFonts w:ascii="Times New Roman" w:hAnsi="Times New Roman" w:cs="Times New Roman"/>
          <w:sz w:val="26"/>
          <w:szCs w:val="26"/>
          <w:lang w:val="bg-BG" w:eastAsia="bg-BG"/>
        </w:rPr>
        <w:t>и</w:t>
      </w:r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характерът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на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престъплението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,</w:t>
      </w:r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BD5CB1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степента на явните вреди, </w:t>
      </w:r>
      <w:r w:rsidR="002C492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както и конкретните </w:t>
      </w:r>
      <w:proofErr w:type="spellStart"/>
      <w:r w:rsidR="002C4923" w:rsidRPr="009D685A">
        <w:rPr>
          <w:rFonts w:ascii="Times New Roman" w:hAnsi="Times New Roman" w:cs="Times New Roman"/>
          <w:sz w:val="26"/>
          <w:szCs w:val="26"/>
          <w:lang w:eastAsia="bg-BG"/>
        </w:rPr>
        <w:t>обстоятелства</w:t>
      </w:r>
      <w:proofErr w:type="spellEnd"/>
      <w:r w:rsidR="002C492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, при които то е било извършено</w:t>
      </w:r>
      <w:r w:rsidR="00FB6AF0">
        <w:rPr>
          <w:rFonts w:ascii="Times New Roman" w:hAnsi="Times New Roman" w:cs="Times New Roman"/>
          <w:sz w:val="26"/>
          <w:szCs w:val="26"/>
          <w:lang w:val="bg-BG" w:eastAsia="bg-BG"/>
        </w:rPr>
        <w:t>. Оценката се извършва</w:t>
      </w:r>
      <w:r w:rsidR="00AB388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по правила и образец</w:t>
      </w:r>
      <w:r w:rsidR="00BF49F3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,</w:t>
      </w:r>
      <w:r w:rsidR="00AB3883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AB3883" w:rsidRPr="009D685A">
        <w:rPr>
          <w:rFonts w:ascii="Times New Roman" w:hAnsi="Times New Roman" w:cs="Times New Roman"/>
          <w:bCs/>
          <w:sz w:val="26"/>
          <w:szCs w:val="26"/>
          <w:lang w:val="bg-BG" w:eastAsia="bg-BG"/>
        </w:rPr>
        <w:t>приети от министъра на правосъдието,</w:t>
      </w:r>
      <w:r w:rsidR="00D32DF1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 министъра на вътрешните работи и</w:t>
      </w:r>
      <w:r w:rsidR="00AB3883" w:rsidRPr="009D685A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 министъра на </w:t>
      </w:r>
      <w:r w:rsidR="00D32DF1">
        <w:rPr>
          <w:rFonts w:ascii="Times New Roman" w:hAnsi="Times New Roman" w:cs="Times New Roman"/>
          <w:bCs/>
          <w:sz w:val="26"/>
          <w:szCs w:val="26"/>
          <w:lang w:val="bg-BG" w:eastAsia="bg-BG"/>
        </w:rPr>
        <w:t>здравеопазването</w:t>
      </w:r>
      <w:r w:rsidR="00AB3883" w:rsidRPr="009D685A">
        <w:rPr>
          <w:rFonts w:ascii="Times New Roman" w:hAnsi="Times New Roman" w:cs="Times New Roman"/>
          <w:bCs/>
          <w:sz w:val="26"/>
          <w:szCs w:val="26"/>
          <w:lang w:val="bg-BG" w:eastAsia="bg-BG"/>
        </w:rPr>
        <w:t xml:space="preserve">. </w:t>
      </w:r>
    </w:p>
    <w:p w:rsidR="00C73A22" w:rsidRDefault="009D685A" w:rsidP="006F3170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g-BG" w:eastAsia="bg-BG"/>
        </w:rPr>
      </w:pPr>
      <w:r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(4) </w:t>
      </w:r>
      <w:r w:rsidR="002754FF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„Специалист, подготвен за разпит на мало</w:t>
      </w:r>
      <w:r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 xml:space="preserve">летни и непълнолетни свидетели“ </w:t>
      </w:r>
      <w:r w:rsidR="004225AE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е </w:t>
      </w:r>
      <w:r w:rsidR="00D32DF1" w:rsidRPr="00D32DF1">
        <w:rPr>
          <w:rFonts w:ascii="Times New Roman" w:hAnsi="Times New Roman" w:cs="Times New Roman"/>
          <w:sz w:val="26"/>
          <w:szCs w:val="26"/>
          <w:lang w:val="bg-BG" w:eastAsia="bg-BG"/>
        </w:rPr>
        <w:t>специалист</w:t>
      </w:r>
      <w:r w:rsidR="00BF49F3"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,</w:t>
      </w:r>
      <w:r w:rsidR="004225AE" w:rsidRPr="009D685A">
        <w:rPr>
          <w:rFonts w:ascii="Times New Roman" w:hAnsi="Times New Roman" w:cs="Times New Roman"/>
          <w:sz w:val="26"/>
          <w:szCs w:val="26"/>
          <w:lang w:val="bg-BG" w:eastAsia="bg-BG"/>
        </w:rPr>
        <w:t xml:space="preserve"> </w:t>
      </w:r>
      <w:r w:rsidR="002754FF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преминал специализирано обучение за психичното развитие на детето и за особеностите на разпита и изслушването на деца, който притежава документ за завършено обучение от висше училище</w:t>
      </w:r>
      <w:r w:rsidR="00AE06BF" w:rsidRPr="009D685A">
        <w:rPr>
          <w:rFonts w:ascii="Times New Roman" w:hAnsi="Times New Roman" w:cs="Times New Roman"/>
          <w:sz w:val="26"/>
          <w:szCs w:val="26"/>
          <w:lang w:val="bg-BG" w:eastAsia="bg-BG"/>
        </w:rPr>
        <w:t>.</w:t>
      </w:r>
    </w:p>
    <w:p w:rsidR="006F3170" w:rsidRPr="00FB6AF0" w:rsidRDefault="006F3170" w:rsidP="006F3170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9D685A" w:rsidRDefault="009D685A" w:rsidP="009D685A">
      <w:pPr>
        <w:pStyle w:val="NoSpacing"/>
        <w:ind w:firstLine="567"/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</w:p>
    <w:p w:rsidR="009D685A" w:rsidRPr="009D685A" w:rsidRDefault="009D685A" w:rsidP="009D685A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bg-BG" w:eastAsia="bg-BG"/>
        </w:rPr>
      </w:pPr>
      <w:r>
        <w:rPr>
          <w:b/>
          <w:lang w:val="bg-BG" w:eastAsia="bg-BG"/>
        </w:rPr>
        <w:t xml:space="preserve">                                           </w:t>
      </w:r>
      <w:r w:rsidRPr="009D685A">
        <w:rPr>
          <w:rFonts w:ascii="Times New Roman" w:hAnsi="Times New Roman" w:cs="Times New Roman"/>
          <w:b/>
          <w:sz w:val="26"/>
          <w:szCs w:val="26"/>
          <w:lang w:val="bg-BG" w:eastAsia="bg-BG"/>
        </w:rPr>
        <w:t>ДОПЪЛНИТЕЛНА РАЗПОРЕДБА</w:t>
      </w:r>
    </w:p>
    <w:p w:rsidR="009D685A" w:rsidRDefault="009D685A" w:rsidP="009D685A">
      <w:pPr>
        <w:pStyle w:val="NoSpacing"/>
        <w:ind w:firstLine="567"/>
        <w:jc w:val="both"/>
        <w:rPr>
          <w:b/>
          <w:lang w:val="bg-BG" w:eastAsia="bg-BG"/>
        </w:rPr>
      </w:pPr>
    </w:p>
    <w:p w:rsidR="009D685A" w:rsidRPr="00D71361" w:rsidRDefault="009D685A" w:rsidP="009D685A">
      <w:pPr>
        <w:pStyle w:val="NoSpacing"/>
        <w:ind w:firstLine="567"/>
        <w:jc w:val="both"/>
        <w:rPr>
          <w:b/>
          <w:sz w:val="26"/>
          <w:szCs w:val="26"/>
          <w:lang w:val="bg-BG" w:eastAsia="bg-BG"/>
        </w:rPr>
      </w:pPr>
    </w:p>
    <w:p w:rsidR="00D71361" w:rsidRDefault="006D0F0D" w:rsidP="006F3170">
      <w:pPr>
        <w:pStyle w:val="m"/>
        <w:spacing w:line="276" w:lineRule="auto"/>
        <w:rPr>
          <w:sz w:val="26"/>
          <w:szCs w:val="26"/>
        </w:rPr>
      </w:pPr>
      <w:r w:rsidRPr="00D71361">
        <w:rPr>
          <w:rFonts w:eastAsia="SimSun"/>
          <w:sz w:val="26"/>
          <w:szCs w:val="26"/>
          <w:lang w:eastAsia="zh-CN"/>
        </w:rPr>
        <w:t xml:space="preserve">  </w:t>
      </w:r>
      <w:r w:rsidR="00FB6AF0" w:rsidRPr="00D71361">
        <w:rPr>
          <w:rFonts w:eastAsia="SimSun"/>
          <w:b/>
          <w:sz w:val="26"/>
          <w:szCs w:val="26"/>
          <w:lang w:eastAsia="zh-CN"/>
        </w:rPr>
        <w:t xml:space="preserve">§ </w:t>
      </w:r>
      <w:r w:rsidR="005A5ECA" w:rsidRPr="00D71361">
        <w:rPr>
          <w:rFonts w:eastAsia="SimSun"/>
          <w:b/>
          <w:sz w:val="26"/>
          <w:szCs w:val="26"/>
          <w:lang w:eastAsia="zh-CN"/>
        </w:rPr>
        <w:t>18</w:t>
      </w:r>
      <w:r w:rsidRPr="00D71361">
        <w:rPr>
          <w:rFonts w:eastAsia="SimSun"/>
          <w:b/>
          <w:sz w:val="26"/>
          <w:szCs w:val="26"/>
          <w:lang w:eastAsia="zh-CN"/>
        </w:rPr>
        <w:t>.</w:t>
      </w:r>
      <w:r w:rsidRPr="00D71361">
        <w:rPr>
          <w:rFonts w:eastAsia="SimSun"/>
          <w:sz w:val="26"/>
          <w:szCs w:val="26"/>
          <w:lang w:eastAsia="zh-CN"/>
        </w:rPr>
        <w:t xml:space="preserve"> Този закон въвежда изискванията на Директива 2012/29/ЕС на Европейския парламент и на Съвета от 25 октомври 2012 година за установяване на минимални стандарти за правата, подкрепата и защитата на жертвите на престъпления и за замяна на Рамково решение 2001/220/ПВР на Съвета (ОВ L 315 от 14 ноември 2012</w:t>
      </w:r>
      <w:r w:rsidR="00D71361" w:rsidRPr="00D71361">
        <w:rPr>
          <w:rFonts w:eastAsia="SimSun"/>
          <w:sz w:val="26"/>
          <w:szCs w:val="26"/>
          <w:lang w:eastAsia="zh-CN"/>
        </w:rPr>
        <w:t xml:space="preserve"> г.) , както и изискванията на </w:t>
      </w:r>
      <w:bookmarkStart w:id="2" w:name="to_paragraph_id20776896"/>
      <w:bookmarkEnd w:id="2"/>
      <w:r w:rsidR="00D71361" w:rsidRPr="00D71361">
        <w:rPr>
          <w:sz w:val="26"/>
          <w:szCs w:val="26"/>
          <w:bdr w:val="none" w:sz="0" w:space="0" w:color="auto" w:frame="1"/>
          <w:shd w:val="clear" w:color="auto" w:fill="FFFFFF"/>
        </w:rPr>
        <w:t>Рамково решение</w:t>
      </w:r>
      <w:r w:rsidR="00D71361" w:rsidRPr="00D71361">
        <w:rPr>
          <w:sz w:val="26"/>
          <w:szCs w:val="26"/>
        </w:rPr>
        <w:t xml:space="preserve"> 2009/948/ПВР на Съвета от 30 ноември 2009 г. относно предотвратяване и уреждане на спорове за упражняване на компетентност при наказателни производства</w:t>
      </w:r>
      <w:r w:rsidR="006F3170">
        <w:rPr>
          <w:sz w:val="26"/>
          <w:szCs w:val="26"/>
        </w:rPr>
        <w:t>.</w:t>
      </w:r>
    </w:p>
    <w:p w:rsidR="006D0F0D" w:rsidRDefault="006D0F0D" w:rsidP="006F3170">
      <w:pPr>
        <w:spacing w:line="276" w:lineRule="auto"/>
        <w:ind w:firstLine="567"/>
        <w:jc w:val="both"/>
        <w:textAlignment w:val="center"/>
        <w:rPr>
          <w:rFonts w:eastAsia="SimSun"/>
          <w:sz w:val="26"/>
          <w:szCs w:val="26"/>
          <w:lang w:val="bg-BG" w:eastAsia="zh-CN"/>
        </w:rPr>
      </w:pPr>
    </w:p>
    <w:p w:rsidR="007F48CF" w:rsidRPr="009D685A" w:rsidRDefault="007F48CF" w:rsidP="006D0F0D">
      <w:pPr>
        <w:spacing w:line="276" w:lineRule="auto"/>
        <w:ind w:firstLine="567"/>
        <w:jc w:val="both"/>
        <w:textAlignment w:val="center"/>
        <w:rPr>
          <w:rFonts w:eastAsia="SimSun"/>
          <w:sz w:val="26"/>
          <w:szCs w:val="26"/>
          <w:lang w:val="bg-BG" w:eastAsia="zh-CN"/>
        </w:rPr>
      </w:pPr>
    </w:p>
    <w:p w:rsidR="006D0F0D" w:rsidRPr="006D0F0D" w:rsidRDefault="006D0F0D" w:rsidP="006D0F0D">
      <w:pPr>
        <w:spacing w:line="276" w:lineRule="auto"/>
        <w:ind w:firstLine="567"/>
        <w:jc w:val="both"/>
        <w:textAlignment w:val="center"/>
        <w:rPr>
          <w:rFonts w:eastAsia="SimSun"/>
          <w:sz w:val="26"/>
          <w:szCs w:val="26"/>
          <w:lang w:val="bg-BG" w:eastAsia="zh-CN"/>
        </w:rPr>
      </w:pPr>
    </w:p>
    <w:p w:rsidR="00E9590E" w:rsidRPr="009D685A" w:rsidRDefault="00405657" w:rsidP="007F3FB9">
      <w:pPr>
        <w:spacing w:after="120" w:line="276" w:lineRule="auto"/>
        <w:jc w:val="center"/>
        <w:rPr>
          <w:b/>
          <w:bCs/>
          <w:sz w:val="26"/>
          <w:szCs w:val="26"/>
          <w:lang w:val="bg-BG" w:eastAsia="bg-BG"/>
        </w:rPr>
      </w:pPr>
      <w:bookmarkStart w:id="3" w:name="to_paragraph_id3260068"/>
      <w:bookmarkStart w:id="4" w:name="to_paragraph_id3260076"/>
      <w:bookmarkStart w:id="5" w:name="to_paragraph_id4804392"/>
      <w:bookmarkEnd w:id="3"/>
      <w:bookmarkEnd w:id="4"/>
      <w:bookmarkEnd w:id="5"/>
      <w:r>
        <w:rPr>
          <w:b/>
          <w:bCs/>
          <w:sz w:val="26"/>
          <w:szCs w:val="26"/>
          <w:lang w:val="bg-BG" w:eastAsia="bg-BG"/>
        </w:rPr>
        <w:t xml:space="preserve">ПРЕХОДНИ И </w:t>
      </w:r>
      <w:r w:rsidR="00E9590E" w:rsidRPr="009D685A">
        <w:rPr>
          <w:b/>
          <w:bCs/>
          <w:sz w:val="26"/>
          <w:szCs w:val="26"/>
          <w:lang w:val="bg-BG" w:eastAsia="bg-BG"/>
        </w:rPr>
        <w:t>ЗАКЛЮЧИТЕЛНИ РАЗПОРЕДБИ</w:t>
      </w:r>
    </w:p>
    <w:p w:rsidR="009B0F26" w:rsidRPr="009D685A" w:rsidRDefault="009B0F26" w:rsidP="007F3FB9">
      <w:pPr>
        <w:spacing w:after="120" w:line="276" w:lineRule="auto"/>
        <w:jc w:val="center"/>
        <w:rPr>
          <w:b/>
          <w:bCs/>
          <w:sz w:val="26"/>
          <w:szCs w:val="26"/>
          <w:lang w:val="bg-BG" w:eastAsia="bg-BG"/>
        </w:rPr>
      </w:pPr>
    </w:p>
    <w:p w:rsidR="00E9590E" w:rsidRPr="009D685A" w:rsidRDefault="00E9590E" w:rsidP="007F3FB9">
      <w:pPr>
        <w:spacing w:after="120"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bCs/>
          <w:sz w:val="26"/>
          <w:szCs w:val="26"/>
          <w:lang w:val="bg-BG" w:eastAsia="bg-BG"/>
        </w:rPr>
        <w:t xml:space="preserve">§ </w:t>
      </w:r>
      <w:r w:rsidR="005A5ECA">
        <w:rPr>
          <w:b/>
          <w:bCs/>
          <w:sz w:val="26"/>
          <w:szCs w:val="26"/>
          <w:lang w:val="bg-BG" w:eastAsia="bg-BG"/>
        </w:rPr>
        <w:t>19</w:t>
      </w:r>
      <w:r w:rsidRPr="009D685A">
        <w:rPr>
          <w:b/>
          <w:bCs/>
          <w:sz w:val="26"/>
          <w:szCs w:val="26"/>
          <w:lang w:val="bg-BG" w:eastAsia="bg-BG"/>
        </w:rPr>
        <w:t>.</w:t>
      </w:r>
      <w:r w:rsidRPr="009D685A">
        <w:rPr>
          <w:sz w:val="26"/>
          <w:szCs w:val="26"/>
          <w:lang w:val="bg-BG" w:eastAsia="bg-BG"/>
        </w:rPr>
        <w:t xml:space="preserve"> В </w:t>
      </w:r>
      <w:r w:rsidR="00D14D07" w:rsidRPr="009D685A">
        <w:rPr>
          <w:sz w:val="26"/>
          <w:szCs w:val="26"/>
          <w:lang w:val="bg-BG" w:eastAsia="bg-BG"/>
        </w:rPr>
        <w:t xml:space="preserve">дял трети, глава девета от </w:t>
      </w:r>
      <w:proofErr w:type="spellStart"/>
      <w:r w:rsidRPr="009D685A">
        <w:rPr>
          <w:b/>
          <w:sz w:val="26"/>
          <w:szCs w:val="26"/>
          <w:lang w:val="bg-BG" w:eastAsia="bg-BG"/>
        </w:rPr>
        <w:t>Административнопроцесуалния</w:t>
      </w:r>
      <w:proofErr w:type="spellEnd"/>
      <w:r w:rsidRPr="009D685A">
        <w:rPr>
          <w:b/>
          <w:sz w:val="26"/>
          <w:szCs w:val="26"/>
          <w:lang w:val="bg-BG" w:eastAsia="bg-BG"/>
        </w:rPr>
        <w:t xml:space="preserve"> кодекс</w:t>
      </w:r>
      <w:r w:rsidRPr="009D685A">
        <w:rPr>
          <w:sz w:val="26"/>
          <w:szCs w:val="26"/>
          <w:lang w:val="bg-BG" w:eastAsia="bg-BG"/>
        </w:rPr>
        <w:t xml:space="preserve"> (</w:t>
      </w:r>
      <w:bookmarkStart w:id="6" w:name="to_paragraph_id5763627"/>
      <w:bookmarkEnd w:id="6"/>
      <w:proofErr w:type="spellStart"/>
      <w:r w:rsidRPr="009D685A">
        <w:rPr>
          <w:sz w:val="26"/>
          <w:szCs w:val="26"/>
          <w:lang w:val="bg-BG" w:eastAsia="bg-BG"/>
        </w:rPr>
        <w:t>Обн</w:t>
      </w:r>
      <w:proofErr w:type="spellEnd"/>
      <w:r w:rsidRPr="009D685A">
        <w:rPr>
          <w:sz w:val="26"/>
          <w:szCs w:val="26"/>
          <w:lang w:val="bg-BG" w:eastAsia="bg-BG"/>
        </w:rPr>
        <w:t>., ДВ, бр. 30 от 2006 г</w:t>
      </w:r>
      <w:r w:rsidR="00B701FB" w:rsidRPr="009D685A">
        <w:rPr>
          <w:sz w:val="26"/>
          <w:szCs w:val="26"/>
          <w:lang w:val="bg-BG" w:eastAsia="bg-BG"/>
        </w:rPr>
        <w:t xml:space="preserve">., изм., бр. 59 и </w:t>
      </w:r>
      <w:r w:rsidRPr="009D685A">
        <w:rPr>
          <w:sz w:val="26"/>
          <w:szCs w:val="26"/>
          <w:lang w:val="bg-BG" w:eastAsia="bg-BG"/>
        </w:rPr>
        <w:t>64 от 2007 г., бр. 94 от 2008 г., бр. 35 от 2009 г., бр. 100 от 2010 г., и</w:t>
      </w:r>
      <w:r w:rsidR="00D14D07" w:rsidRPr="009D685A">
        <w:rPr>
          <w:sz w:val="26"/>
          <w:szCs w:val="26"/>
          <w:lang w:val="bg-BG" w:eastAsia="bg-BG"/>
        </w:rPr>
        <w:t xml:space="preserve">зм. и доп., бр. 39 от 2011 г.) </w:t>
      </w:r>
      <w:r w:rsidRPr="009D685A">
        <w:rPr>
          <w:sz w:val="26"/>
          <w:szCs w:val="26"/>
          <w:lang w:val="bg-BG" w:eastAsia="bg-BG"/>
        </w:rPr>
        <w:t xml:space="preserve">се </w:t>
      </w:r>
      <w:bookmarkStart w:id="7" w:name="to_paragraph_id5763573"/>
      <w:bookmarkEnd w:id="7"/>
      <w:r w:rsidRPr="009D685A">
        <w:rPr>
          <w:sz w:val="26"/>
          <w:szCs w:val="26"/>
          <w:lang w:val="bg-BG" w:eastAsia="bg-BG"/>
        </w:rPr>
        <w:t>създава член 144а:</w:t>
      </w:r>
    </w:p>
    <w:p w:rsidR="00E9590E" w:rsidRPr="009D685A" w:rsidRDefault="00E9590E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sz w:val="26"/>
          <w:szCs w:val="26"/>
          <w:lang w:val="bg-BG" w:eastAsia="bg-BG"/>
        </w:rPr>
      </w:pPr>
      <w:r w:rsidRPr="009D685A">
        <w:rPr>
          <w:sz w:val="26"/>
          <w:szCs w:val="26"/>
          <w:lang w:val="bg-BG" w:eastAsia="bg-BG"/>
        </w:rPr>
        <w:t>„</w:t>
      </w:r>
      <w:bookmarkStart w:id="8" w:name="to_paragraph_id5763574"/>
      <w:bookmarkEnd w:id="8"/>
      <w:proofErr w:type="spellStart"/>
      <w:r w:rsidRPr="009D685A">
        <w:rPr>
          <w:sz w:val="26"/>
          <w:szCs w:val="26"/>
          <w:lang w:val="bg-BG" w:eastAsia="bg-BG"/>
        </w:rPr>
        <w:t>Преюдициални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</w:t>
      </w:r>
      <w:r w:rsidR="00ED091E" w:rsidRPr="009D685A">
        <w:rPr>
          <w:sz w:val="26"/>
          <w:szCs w:val="26"/>
          <w:lang w:val="bg-BG" w:eastAsia="bg-BG"/>
        </w:rPr>
        <w:t xml:space="preserve">ия по </w:t>
      </w:r>
      <w:proofErr w:type="spellStart"/>
      <w:r w:rsidR="00ED091E" w:rsidRPr="009D685A">
        <w:rPr>
          <w:sz w:val="26"/>
          <w:szCs w:val="26"/>
          <w:lang w:val="bg-BG" w:eastAsia="bg-BG"/>
        </w:rPr>
        <w:t>наказателноправни</w:t>
      </w:r>
      <w:proofErr w:type="spellEnd"/>
      <w:r w:rsidR="00ED091E" w:rsidRPr="009D685A">
        <w:rPr>
          <w:sz w:val="26"/>
          <w:szCs w:val="26"/>
          <w:lang w:val="bg-BG" w:eastAsia="bg-BG"/>
        </w:rPr>
        <w:t xml:space="preserve"> въпроси</w:t>
      </w:r>
    </w:p>
    <w:p w:rsidR="00E9590E" w:rsidRPr="009D685A" w:rsidRDefault="00E9590E" w:rsidP="007F3FB9">
      <w:pPr>
        <w:autoSpaceDE w:val="0"/>
        <w:autoSpaceDN w:val="0"/>
        <w:adjustRightInd w:val="0"/>
        <w:spacing w:after="120" w:line="276" w:lineRule="auto"/>
        <w:ind w:right="142" w:firstLine="720"/>
        <w:jc w:val="both"/>
        <w:rPr>
          <w:sz w:val="26"/>
          <w:szCs w:val="26"/>
          <w:lang w:val="bg-BG" w:eastAsia="bg-BG"/>
        </w:rPr>
      </w:pPr>
      <w:r w:rsidRPr="009D685A">
        <w:rPr>
          <w:b/>
          <w:sz w:val="26"/>
          <w:szCs w:val="26"/>
          <w:lang w:val="bg-BG" w:eastAsia="bg-BG"/>
        </w:rPr>
        <w:t>Чл. 144а</w:t>
      </w:r>
      <w:r w:rsidRPr="009D685A">
        <w:rPr>
          <w:sz w:val="26"/>
          <w:szCs w:val="26"/>
          <w:lang w:val="bg-BG" w:eastAsia="bg-BG"/>
        </w:rPr>
        <w:t>. Когато действителността на акт или тълкуването на правото</w:t>
      </w:r>
      <w:r w:rsidRPr="009D685A">
        <w:rPr>
          <w:bCs/>
          <w:sz w:val="26"/>
          <w:szCs w:val="26"/>
          <w:lang w:val="bg-BG" w:eastAsia="bg-BG"/>
        </w:rPr>
        <w:t xml:space="preserve"> на Европейския съюз в областта на полицейското и съдебното сътрудничество по </w:t>
      </w:r>
      <w:proofErr w:type="spellStart"/>
      <w:r w:rsidRPr="009D685A">
        <w:rPr>
          <w:bCs/>
          <w:sz w:val="26"/>
          <w:szCs w:val="26"/>
          <w:lang w:val="bg-BG" w:eastAsia="bg-BG"/>
        </w:rPr>
        <w:t>наказателноправни</w:t>
      </w:r>
      <w:proofErr w:type="spellEnd"/>
      <w:r w:rsidRPr="009D685A">
        <w:rPr>
          <w:bCs/>
          <w:sz w:val="26"/>
          <w:szCs w:val="26"/>
          <w:lang w:val="bg-BG" w:eastAsia="bg-BG"/>
        </w:rPr>
        <w:t xml:space="preserve"> въпроси</w:t>
      </w:r>
      <w:r w:rsidRPr="009D685A">
        <w:rPr>
          <w:sz w:val="26"/>
          <w:szCs w:val="26"/>
          <w:lang w:val="bg-BG" w:eastAsia="bg-BG"/>
        </w:rPr>
        <w:t xml:space="preserve"> или произнасянето по действителността и тълкуването на мерките по п</w:t>
      </w:r>
      <w:r w:rsidRPr="009D685A">
        <w:rPr>
          <w:bCs/>
          <w:sz w:val="26"/>
          <w:szCs w:val="26"/>
          <w:lang w:val="bg-BG" w:eastAsia="bg-BG"/>
        </w:rPr>
        <w:t>рилагането на такъв акт</w:t>
      </w:r>
      <w:r w:rsidRPr="009D685A">
        <w:rPr>
          <w:sz w:val="26"/>
          <w:szCs w:val="26"/>
          <w:lang w:val="bg-BG" w:eastAsia="bg-BG"/>
        </w:rPr>
        <w:t xml:space="preserve"> е от значение за правилното решаване на делото, съдът, пред който делото е висящо, отправя </w:t>
      </w:r>
      <w:proofErr w:type="spellStart"/>
      <w:r w:rsidRPr="009D685A">
        <w:rPr>
          <w:sz w:val="26"/>
          <w:szCs w:val="26"/>
          <w:lang w:val="bg-BG" w:eastAsia="bg-BG"/>
        </w:rPr>
        <w:t>преюдициално</w:t>
      </w:r>
      <w:proofErr w:type="spellEnd"/>
      <w:r w:rsidRPr="009D685A">
        <w:rPr>
          <w:sz w:val="26"/>
          <w:szCs w:val="26"/>
          <w:lang w:val="bg-BG" w:eastAsia="bg-BG"/>
        </w:rPr>
        <w:t xml:space="preserve"> запитване до Съда на Европейския съюз по реда на глава </w:t>
      </w:r>
      <w:r w:rsidR="009352C9" w:rsidRPr="009D685A">
        <w:rPr>
          <w:sz w:val="26"/>
          <w:szCs w:val="26"/>
          <w:lang w:val="bg-BG" w:eastAsia="bg-BG"/>
        </w:rPr>
        <w:t>т</w:t>
      </w:r>
      <w:r w:rsidRPr="009D685A">
        <w:rPr>
          <w:sz w:val="26"/>
          <w:szCs w:val="26"/>
          <w:lang w:val="bg-BG" w:eastAsia="bg-BG"/>
        </w:rPr>
        <w:t>ридесет и седма от Наказателно-процесуалния кодекс.”</w:t>
      </w:r>
    </w:p>
    <w:p w:rsidR="00E9590E" w:rsidRPr="009D685A" w:rsidRDefault="00E9590E" w:rsidP="007F3FB9">
      <w:pPr>
        <w:spacing w:line="276" w:lineRule="auto"/>
        <w:rPr>
          <w:sz w:val="26"/>
          <w:szCs w:val="26"/>
          <w:lang w:val="bg-BG" w:eastAsia="bg-BG"/>
        </w:rPr>
      </w:pPr>
    </w:p>
    <w:p w:rsidR="0023307B" w:rsidRPr="009D685A" w:rsidRDefault="007F3FB9" w:rsidP="007F3FB9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 xml:space="preserve">  </w:t>
      </w:r>
      <w:r w:rsidR="0023307B" w:rsidRPr="009D685A">
        <w:rPr>
          <w:b/>
          <w:sz w:val="26"/>
          <w:szCs w:val="26"/>
          <w:lang w:val="bg-BG"/>
        </w:rPr>
        <w:t>§</w:t>
      </w:r>
      <w:r w:rsidRPr="009D685A">
        <w:rPr>
          <w:b/>
          <w:sz w:val="26"/>
          <w:szCs w:val="26"/>
          <w:lang w:val="bg-BG"/>
        </w:rPr>
        <w:t xml:space="preserve"> 2</w:t>
      </w:r>
      <w:r w:rsidR="005A5ECA">
        <w:rPr>
          <w:b/>
          <w:sz w:val="26"/>
          <w:szCs w:val="26"/>
          <w:lang w:val="bg-BG"/>
        </w:rPr>
        <w:t>0</w:t>
      </w:r>
      <w:r w:rsidRPr="009D685A">
        <w:rPr>
          <w:b/>
          <w:sz w:val="26"/>
          <w:szCs w:val="26"/>
          <w:lang w:val="bg-BG"/>
        </w:rPr>
        <w:t>.</w:t>
      </w:r>
      <w:r w:rsidR="0023307B" w:rsidRPr="009D685A">
        <w:rPr>
          <w:b/>
          <w:sz w:val="26"/>
          <w:szCs w:val="26"/>
          <w:lang w:val="bg-BG"/>
        </w:rPr>
        <w:t xml:space="preserve">  </w:t>
      </w:r>
      <w:r w:rsidR="002201C4" w:rsidRPr="009D685A">
        <w:rPr>
          <w:sz w:val="26"/>
          <w:szCs w:val="26"/>
          <w:lang w:val="bg-BG"/>
        </w:rPr>
        <w:t xml:space="preserve">В </w:t>
      </w:r>
      <w:r w:rsidR="002201C4" w:rsidRPr="009D685A">
        <w:rPr>
          <w:b/>
          <w:sz w:val="26"/>
          <w:szCs w:val="26"/>
          <w:lang w:val="bg-BG"/>
        </w:rPr>
        <w:t>Наказателния кодекс</w:t>
      </w:r>
      <w:r w:rsidR="002201C4" w:rsidRPr="009D685A">
        <w:rPr>
          <w:sz w:val="26"/>
          <w:szCs w:val="26"/>
          <w:lang w:val="bg-BG"/>
        </w:rPr>
        <w:t xml:space="preserve"> </w:t>
      </w:r>
      <w:r w:rsidRPr="009D685A">
        <w:rPr>
          <w:sz w:val="26"/>
          <w:szCs w:val="26"/>
          <w:lang w:val="bg-BG"/>
        </w:rPr>
        <w:t>(</w:t>
      </w:r>
      <w:proofErr w:type="spellStart"/>
      <w:r w:rsidRPr="009D685A">
        <w:rPr>
          <w:sz w:val="26"/>
          <w:szCs w:val="26"/>
          <w:lang w:val="bg-BG"/>
        </w:rPr>
        <w:t>обн</w:t>
      </w:r>
      <w:proofErr w:type="spellEnd"/>
      <w:r w:rsidRPr="009D685A">
        <w:rPr>
          <w:sz w:val="26"/>
          <w:szCs w:val="26"/>
          <w:lang w:val="bg-BG"/>
        </w:rPr>
        <w:t xml:space="preserve">., ДВ, бр. 26 от 1968 г.; попр., бр. 29 от 1968 г.; изм., бр. 92 от 1969 г., бр. 26 и 27 от 1973 г., бр. 89 от 1974 г., бр. 95 от 1975 г., бр. 3 от 1977 г., бр. 54 от 1978 г., бр. 89 от 1979 г., бр. 28 от 1982 г.; попр., бр. 31 от 1982 г.; изм., бр. 44 от 1984 г., бр. 41 и 79 от 1985 г.; попр., бр. 80 от 1985 г.; изм., бр. 89 от 1986 г.; попр., бр. 90 от 1986 г.; изм., бр. 37, 91 и 99 от 1989 г., бр. 10, 31 и 81 от 1990 г., бр. 1 и 86 от 1991 г.; попр., бр. 90 от 1991 г.; изм., бр. 105 от 1991 г., бр. 54 от 1992 г., бр. 10 от 1993 г., бр. 50 от 1995 г.; Решение № 19 на Конституционния съд от 1995 г. – бр. 97 от 1995 г.; изм., бр. 102 от 1995 г., бр. 107 от 1996 г., бр. 62 и 85 от 1997 г.; Решение № 19 на Конституционния съд от 1997 г. – бр. 120 от 1997 г.; изм., бр. 83, 85, 132, 133 и 153 от 1998 г., бр. 7, 51 и 81 от 1999 г., бр. 21 и 51 от 2000 г.; Решение № 14 на Конституционния съд от 2000 г. – бр. 98 от 2000 г.; изм., бр. 41 и 101 от 2001 г., бр. 45 и 92 от 2002 г., бр. 26 и 103 от 2004 г., бр. 24, 43, 76, 86 и 88 от 2005 г., бр. 59, 75 и 102 от 2006 г., бр. 38, 57, 64, 85, 89 и 94 от 2007 г., бр. 19, 67 и 102 от 2008 г., бр. 12, 23, 27, 32, 47, 80, 93 и 102 от 2009 г., бр. 26 и 32 от 2010 г., бр. 33 и 60 от 2011 г., бр. 19, 20 и 60 от 2012 г., бр. 17, 61 и 84 от 2013 г., бр. 19, 53 и 107 от 2014 г., бр. 14, 24, 41, 74, 79 и 102 от 2015 г.) </w:t>
      </w:r>
      <w:r w:rsidR="0023307B" w:rsidRPr="009D685A">
        <w:rPr>
          <w:sz w:val="26"/>
          <w:szCs w:val="26"/>
          <w:lang w:val="bg-BG"/>
        </w:rPr>
        <w:t>се  правят  следните  изменения  и допълнения:</w:t>
      </w:r>
    </w:p>
    <w:p w:rsidR="0023307B" w:rsidRPr="009D685A" w:rsidRDefault="0023307B" w:rsidP="007F3FB9">
      <w:pPr>
        <w:spacing w:line="276" w:lineRule="auto"/>
        <w:jc w:val="both"/>
        <w:rPr>
          <w:color w:val="FF0000"/>
          <w:sz w:val="26"/>
          <w:szCs w:val="26"/>
          <w:lang w:val="bg-BG"/>
        </w:rPr>
      </w:pPr>
    </w:p>
    <w:p w:rsidR="0023307B" w:rsidRPr="009D685A" w:rsidRDefault="0023307B" w:rsidP="007F3FB9">
      <w:pPr>
        <w:spacing w:line="276" w:lineRule="auto"/>
        <w:jc w:val="both"/>
        <w:rPr>
          <w:b/>
          <w:sz w:val="26"/>
          <w:szCs w:val="26"/>
          <w:lang w:val="bg-BG"/>
        </w:rPr>
      </w:pPr>
      <w:r w:rsidRPr="009D685A">
        <w:rPr>
          <w:b/>
          <w:color w:val="FF0000"/>
          <w:sz w:val="26"/>
          <w:szCs w:val="26"/>
          <w:lang w:val="bg-BG"/>
        </w:rPr>
        <w:t xml:space="preserve"> </w:t>
      </w:r>
      <w:r w:rsidRPr="009D685A">
        <w:rPr>
          <w:b/>
          <w:color w:val="FF0000"/>
          <w:sz w:val="26"/>
          <w:szCs w:val="26"/>
          <w:lang w:val="bg-BG"/>
        </w:rPr>
        <w:tab/>
      </w:r>
      <w:r w:rsidRPr="009D685A">
        <w:rPr>
          <w:b/>
          <w:sz w:val="26"/>
          <w:szCs w:val="26"/>
          <w:lang w:val="bg-BG"/>
        </w:rPr>
        <w:t>1.</w:t>
      </w:r>
      <w:r w:rsidR="009B0F26" w:rsidRPr="009D685A">
        <w:rPr>
          <w:b/>
          <w:sz w:val="26"/>
          <w:szCs w:val="26"/>
          <w:lang w:val="bg-BG"/>
        </w:rPr>
        <w:t xml:space="preserve"> </w:t>
      </w:r>
      <w:r w:rsidR="008D585A" w:rsidRPr="009D685A">
        <w:rPr>
          <w:sz w:val="26"/>
          <w:szCs w:val="26"/>
          <w:lang w:val="bg-BG"/>
        </w:rPr>
        <w:t>В чл. 78а се създава ал.</w:t>
      </w:r>
      <w:r w:rsidRPr="009D685A">
        <w:rPr>
          <w:sz w:val="26"/>
          <w:szCs w:val="26"/>
          <w:lang w:val="bg-BG"/>
        </w:rPr>
        <w:t xml:space="preserve"> 8:</w:t>
      </w:r>
      <w:r w:rsidRPr="009D685A">
        <w:rPr>
          <w:b/>
          <w:sz w:val="26"/>
          <w:szCs w:val="26"/>
          <w:lang w:val="bg-BG"/>
        </w:rPr>
        <w:t xml:space="preserve"> </w:t>
      </w:r>
    </w:p>
    <w:p w:rsidR="0023307B" w:rsidRPr="009D685A" w:rsidRDefault="002201C4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>„</w:t>
      </w:r>
      <w:r w:rsidRPr="009D685A">
        <w:rPr>
          <w:sz w:val="26"/>
          <w:szCs w:val="26"/>
        </w:rPr>
        <w:t>(</w:t>
      </w:r>
      <w:r w:rsidR="009B0F26" w:rsidRPr="009D685A">
        <w:rPr>
          <w:sz w:val="26"/>
          <w:szCs w:val="26"/>
          <w:lang w:val="bg-BG"/>
        </w:rPr>
        <w:t>8</w:t>
      </w:r>
      <w:r w:rsidRPr="009D685A">
        <w:rPr>
          <w:sz w:val="26"/>
          <w:szCs w:val="26"/>
        </w:rPr>
        <w:t>)</w:t>
      </w:r>
      <w:r w:rsidR="0023307B" w:rsidRPr="009D685A">
        <w:rPr>
          <w:sz w:val="26"/>
          <w:szCs w:val="26"/>
          <w:lang w:val="bg-BG"/>
        </w:rPr>
        <w:t xml:space="preserve">  Ал.</w:t>
      </w:r>
      <w:r w:rsidR="00911B6F" w:rsidRPr="009D685A">
        <w:rPr>
          <w:sz w:val="26"/>
          <w:szCs w:val="26"/>
          <w:lang w:val="bg-BG"/>
        </w:rPr>
        <w:t xml:space="preserve"> 1</w:t>
      </w:r>
      <w:r w:rsidR="009B0F26" w:rsidRPr="009D685A">
        <w:rPr>
          <w:sz w:val="26"/>
          <w:szCs w:val="26"/>
          <w:lang w:val="bg-BG"/>
        </w:rPr>
        <w:t xml:space="preserve"> </w:t>
      </w:r>
      <w:r w:rsidR="00911B6F" w:rsidRPr="009D685A">
        <w:rPr>
          <w:sz w:val="26"/>
          <w:szCs w:val="26"/>
          <w:lang w:val="bg-BG"/>
        </w:rPr>
        <w:t>-</w:t>
      </w:r>
      <w:r w:rsidR="009B0F26" w:rsidRPr="009D685A">
        <w:rPr>
          <w:sz w:val="26"/>
          <w:szCs w:val="26"/>
          <w:lang w:val="bg-BG"/>
        </w:rPr>
        <w:t xml:space="preserve"> </w:t>
      </w:r>
      <w:r w:rsidR="00911B6F" w:rsidRPr="009D685A">
        <w:rPr>
          <w:sz w:val="26"/>
          <w:szCs w:val="26"/>
          <w:lang w:val="bg-BG"/>
        </w:rPr>
        <w:t xml:space="preserve">6 не се прилагат, ако е </w:t>
      </w:r>
      <w:proofErr w:type="spellStart"/>
      <w:r w:rsidR="00911B6F" w:rsidRPr="009D685A">
        <w:rPr>
          <w:sz w:val="26"/>
          <w:szCs w:val="26"/>
          <w:lang w:val="bg-BG"/>
        </w:rPr>
        <w:t>постигато</w:t>
      </w:r>
      <w:proofErr w:type="spellEnd"/>
      <w:r w:rsidR="00911B6F" w:rsidRPr="009D685A">
        <w:rPr>
          <w:sz w:val="26"/>
          <w:szCs w:val="26"/>
          <w:lang w:val="bg-BG"/>
        </w:rPr>
        <w:t xml:space="preserve"> споразумение чрез</w:t>
      </w:r>
      <w:r w:rsidR="0023307B" w:rsidRPr="009D685A">
        <w:rPr>
          <w:sz w:val="26"/>
          <w:szCs w:val="26"/>
          <w:lang w:val="bg-BG"/>
        </w:rPr>
        <w:t xml:space="preserve"> медиация.”  </w:t>
      </w:r>
    </w:p>
    <w:p w:rsidR="00D14D07" w:rsidRPr="009D685A" w:rsidRDefault="0023307B" w:rsidP="007F3FB9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bookmarkStart w:id="9" w:name="to_paragraph_id5974270"/>
      <w:bookmarkEnd w:id="9"/>
      <w:r w:rsidRPr="009D685A">
        <w:rPr>
          <w:b/>
          <w:sz w:val="26"/>
          <w:szCs w:val="26"/>
          <w:lang w:val="bg-BG"/>
        </w:rPr>
        <w:t xml:space="preserve">2. </w:t>
      </w:r>
      <w:r w:rsidR="009352C9" w:rsidRPr="009D685A">
        <w:rPr>
          <w:sz w:val="26"/>
          <w:szCs w:val="26"/>
          <w:lang w:val="bg-BG"/>
        </w:rPr>
        <w:t>В</w:t>
      </w:r>
      <w:r w:rsidR="00ED091E" w:rsidRPr="009D685A">
        <w:rPr>
          <w:sz w:val="26"/>
          <w:szCs w:val="26"/>
          <w:lang w:val="bg-BG"/>
        </w:rPr>
        <w:t xml:space="preserve"> </w:t>
      </w:r>
      <w:r w:rsidR="009352C9" w:rsidRPr="009D685A">
        <w:rPr>
          <w:sz w:val="26"/>
          <w:szCs w:val="26"/>
          <w:lang w:val="bg-BG"/>
        </w:rPr>
        <w:t>глава осма на Общата част се създава</w:t>
      </w:r>
      <w:r w:rsidRPr="009D685A">
        <w:rPr>
          <w:sz w:val="26"/>
          <w:szCs w:val="26"/>
          <w:lang w:val="bg-BG"/>
        </w:rPr>
        <w:t xml:space="preserve"> раздел VІ</w:t>
      </w:r>
      <w:r w:rsidR="007F48CF">
        <w:rPr>
          <w:sz w:val="26"/>
          <w:szCs w:val="26"/>
          <w:lang w:val="bg-BG"/>
        </w:rPr>
        <w:t xml:space="preserve"> с чл. 78в</w:t>
      </w:r>
      <w:r w:rsidR="00D14D07" w:rsidRPr="009D685A">
        <w:rPr>
          <w:sz w:val="26"/>
          <w:szCs w:val="26"/>
          <w:lang w:val="bg-BG"/>
        </w:rPr>
        <w:t>:</w:t>
      </w:r>
      <w:r w:rsidRPr="009D685A">
        <w:rPr>
          <w:sz w:val="26"/>
          <w:szCs w:val="26"/>
          <w:lang w:val="bg-BG"/>
        </w:rPr>
        <w:t xml:space="preserve"> </w:t>
      </w:r>
    </w:p>
    <w:p w:rsidR="0023307B" w:rsidRPr="009D685A" w:rsidRDefault="0023307B" w:rsidP="007F3FB9">
      <w:pPr>
        <w:spacing w:line="276" w:lineRule="auto"/>
        <w:jc w:val="both"/>
        <w:rPr>
          <w:b/>
          <w:sz w:val="26"/>
          <w:szCs w:val="26"/>
          <w:lang w:val="bg-BG"/>
        </w:rPr>
      </w:pPr>
    </w:p>
    <w:p w:rsidR="0023307B" w:rsidRPr="009D685A" w:rsidRDefault="0023307B" w:rsidP="007F48CF">
      <w:pPr>
        <w:spacing w:line="276" w:lineRule="auto"/>
        <w:ind w:left="3600" w:firstLine="720"/>
        <w:jc w:val="both"/>
        <w:rPr>
          <w:b/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t xml:space="preserve">“Раздел </w:t>
      </w:r>
      <w:r w:rsidRPr="009D685A">
        <w:rPr>
          <w:b/>
          <w:sz w:val="26"/>
          <w:szCs w:val="26"/>
        </w:rPr>
        <w:t>V</w:t>
      </w:r>
      <w:r w:rsidRPr="009D685A">
        <w:rPr>
          <w:b/>
          <w:sz w:val="26"/>
          <w:szCs w:val="26"/>
          <w:lang w:val="bg-BG"/>
        </w:rPr>
        <w:t>І</w:t>
      </w:r>
    </w:p>
    <w:p w:rsidR="007F48CF" w:rsidRDefault="0023307B" w:rsidP="007F48CF">
      <w:pPr>
        <w:spacing w:line="276" w:lineRule="auto"/>
        <w:ind w:left="2880"/>
        <w:jc w:val="both"/>
        <w:rPr>
          <w:b/>
          <w:sz w:val="26"/>
          <w:szCs w:val="26"/>
          <w:lang w:val="bg-BG"/>
        </w:rPr>
      </w:pPr>
      <w:r w:rsidRPr="009D685A">
        <w:rPr>
          <w:b/>
          <w:sz w:val="26"/>
          <w:szCs w:val="26"/>
          <w:lang w:val="bg-BG"/>
        </w:rPr>
        <w:lastRenderedPageBreak/>
        <w:t xml:space="preserve">Освобождаване от </w:t>
      </w:r>
      <w:r w:rsidR="007F48CF">
        <w:rPr>
          <w:b/>
          <w:sz w:val="26"/>
          <w:szCs w:val="26"/>
          <w:lang w:val="bg-BG"/>
        </w:rPr>
        <w:t xml:space="preserve">наказателна </w:t>
      </w:r>
    </w:p>
    <w:p w:rsidR="0023307B" w:rsidRPr="009D685A" w:rsidRDefault="007F48CF" w:rsidP="007F48CF">
      <w:pPr>
        <w:spacing w:line="276" w:lineRule="auto"/>
        <w:ind w:firstLine="708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</w:t>
      </w:r>
      <w:r w:rsidR="00E72BCF" w:rsidRPr="009D685A">
        <w:rPr>
          <w:b/>
          <w:sz w:val="26"/>
          <w:szCs w:val="26"/>
          <w:lang w:val="bg-BG"/>
        </w:rPr>
        <w:t xml:space="preserve">отговорност при споразумение чрез </w:t>
      </w:r>
      <w:r w:rsidR="0023307B" w:rsidRPr="009D685A">
        <w:rPr>
          <w:b/>
          <w:sz w:val="26"/>
          <w:szCs w:val="26"/>
          <w:lang w:val="bg-BG"/>
        </w:rPr>
        <w:t xml:space="preserve">медиация </w:t>
      </w:r>
    </w:p>
    <w:p w:rsidR="0023307B" w:rsidRPr="009D685A" w:rsidRDefault="0023307B" w:rsidP="007F3FB9">
      <w:pPr>
        <w:spacing w:line="276" w:lineRule="auto"/>
        <w:jc w:val="both"/>
        <w:rPr>
          <w:b/>
          <w:sz w:val="26"/>
          <w:szCs w:val="26"/>
          <w:lang w:val="bg-BG"/>
        </w:rPr>
      </w:pPr>
    </w:p>
    <w:p w:rsidR="00E16202" w:rsidRPr="005A5ECA" w:rsidRDefault="00E16202" w:rsidP="00E16202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5A5ECA">
        <w:rPr>
          <w:b/>
          <w:sz w:val="26"/>
          <w:szCs w:val="26"/>
          <w:lang w:val="bg-BG"/>
        </w:rPr>
        <w:t>Чл. 78в.</w:t>
      </w:r>
      <w:r w:rsidRPr="005A5ECA">
        <w:rPr>
          <w:sz w:val="26"/>
          <w:szCs w:val="26"/>
          <w:lang w:val="bg-BG"/>
        </w:rPr>
        <w:t xml:space="preserve"> (1) Преди образуване на наказателното производство, както и на всеки негов етап, деецът се освобождава от наказателна  отговорност, ако са налице  едновременно следните  условия:</w:t>
      </w:r>
    </w:p>
    <w:p w:rsidR="00E16202" w:rsidRPr="005A5ECA" w:rsidRDefault="00E16202" w:rsidP="00E1620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>1. престъплението е  от общ  характер, за което се предвижда наказание лишаване от свобода  до три години  или  друго по - леко  наказание, когато е  умишлено, или   лишаване от свобода до пет години или  друго по-леко наказание, когато е непредпазливо,  а  когато  е  извършено от непълнолетен и за престъпления по чл. 194,  ал.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1, чл.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195, ал.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1,  т.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1-6 и 8-10, чл.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216, ал.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>1, 2 и 3 и чл. 346, ал.</w:t>
      </w:r>
      <w:r w:rsidRPr="005A5ECA">
        <w:rPr>
          <w:sz w:val="26"/>
          <w:szCs w:val="26"/>
        </w:rPr>
        <w:t xml:space="preserve"> </w:t>
      </w:r>
      <w:r w:rsidRPr="005A5ECA">
        <w:rPr>
          <w:sz w:val="26"/>
          <w:szCs w:val="26"/>
          <w:lang w:val="bg-BG"/>
        </w:rPr>
        <w:t xml:space="preserve">1.  </w:t>
      </w:r>
    </w:p>
    <w:p w:rsidR="00E16202" w:rsidRPr="005A5ECA" w:rsidRDefault="00E16202" w:rsidP="00E16202">
      <w:pPr>
        <w:spacing w:line="276" w:lineRule="auto"/>
        <w:ind w:firstLine="720"/>
        <w:jc w:val="both"/>
        <w:rPr>
          <w:sz w:val="26"/>
          <w:szCs w:val="26"/>
        </w:rPr>
      </w:pPr>
      <w:r w:rsidRPr="005A5ECA">
        <w:rPr>
          <w:sz w:val="26"/>
          <w:szCs w:val="26"/>
          <w:lang w:val="bg-BG"/>
        </w:rPr>
        <w:t>2.  причинените  от  деянието  имуществени вреди  са  възстановени  или  обезпечени</w:t>
      </w:r>
      <w:r w:rsidRPr="005A5ECA">
        <w:rPr>
          <w:sz w:val="26"/>
          <w:szCs w:val="26"/>
        </w:rPr>
        <w:t>.</w:t>
      </w:r>
    </w:p>
    <w:p w:rsidR="00E16202" w:rsidRPr="005A5ECA" w:rsidRDefault="00E16202" w:rsidP="00E1620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>3.  деецът не е  осъждан</w:t>
      </w:r>
      <w:r w:rsidRPr="005A5ECA">
        <w:rPr>
          <w:sz w:val="26"/>
          <w:szCs w:val="26"/>
        </w:rPr>
        <w:t>.</w:t>
      </w:r>
      <w:r w:rsidRPr="005A5ECA">
        <w:rPr>
          <w:sz w:val="26"/>
          <w:szCs w:val="26"/>
          <w:lang w:val="bg-BG"/>
        </w:rPr>
        <w:t xml:space="preserve"> </w:t>
      </w:r>
    </w:p>
    <w:p w:rsidR="00E16202" w:rsidRPr="005A5ECA" w:rsidRDefault="00E16202" w:rsidP="00E1620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>4.  пострадалият и деецът са постигнали споразумение чрез медиация.</w:t>
      </w:r>
    </w:p>
    <w:p w:rsidR="00E16202" w:rsidRPr="005A5ECA" w:rsidRDefault="00E16202" w:rsidP="00E16202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>(2) При условията на ал.1 деецът се  освобождава от наказателна отговорност  и когато престъплението  по т.1 се преследва по тъжба на пострадалия.</w:t>
      </w:r>
      <w:r w:rsidRPr="005A5ECA">
        <w:rPr>
          <w:sz w:val="26"/>
          <w:szCs w:val="26"/>
          <w:lang w:val="bg-BG"/>
        </w:rPr>
        <w:tab/>
      </w:r>
    </w:p>
    <w:p w:rsidR="00E16202" w:rsidRPr="005A5ECA" w:rsidRDefault="00E16202" w:rsidP="00E16202">
      <w:pPr>
        <w:spacing w:line="276" w:lineRule="auto"/>
        <w:ind w:firstLine="708"/>
        <w:jc w:val="both"/>
        <w:rPr>
          <w:sz w:val="26"/>
          <w:szCs w:val="26"/>
          <w:lang w:val="bg-BG"/>
        </w:rPr>
      </w:pPr>
      <w:r w:rsidRPr="005A5ECA">
        <w:rPr>
          <w:sz w:val="26"/>
          <w:szCs w:val="26"/>
          <w:lang w:val="bg-BG"/>
        </w:rPr>
        <w:t xml:space="preserve">(3) Ал. 1 и 2  не се прилагат, ако  причиненото увреждане е тежка телесна повреда или смърт, или деецът е бил в пияно състояние, както и при множество престъпления.” </w:t>
      </w:r>
    </w:p>
    <w:p w:rsidR="0023307B" w:rsidRPr="009D685A" w:rsidRDefault="0023307B" w:rsidP="007F3FB9">
      <w:pPr>
        <w:spacing w:line="276" w:lineRule="auto"/>
        <w:jc w:val="both"/>
        <w:rPr>
          <w:color w:val="FF0000"/>
          <w:sz w:val="26"/>
          <w:szCs w:val="26"/>
          <w:lang w:val="bg-BG"/>
        </w:rPr>
      </w:pPr>
      <w:r w:rsidRPr="009D685A">
        <w:rPr>
          <w:b/>
          <w:i/>
          <w:color w:val="FF0000"/>
          <w:sz w:val="26"/>
          <w:szCs w:val="26"/>
          <w:lang w:val="bg-BG"/>
        </w:rPr>
        <w:tab/>
      </w:r>
    </w:p>
    <w:p w:rsidR="00F403C8" w:rsidRPr="009D685A" w:rsidRDefault="00B701FB" w:rsidP="007F3FB9">
      <w:pPr>
        <w:pStyle w:val="m"/>
        <w:spacing w:line="276" w:lineRule="auto"/>
        <w:ind w:firstLine="708"/>
        <w:rPr>
          <w:sz w:val="26"/>
          <w:szCs w:val="26"/>
        </w:rPr>
      </w:pPr>
      <w:r w:rsidRPr="009D685A">
        <w:rPr>
          <w:b/>
          <w:bCs/>
          <w:sz w:val="26"/>
          <w:szCs w:val="26"/>
        </w:rPr>
        <w:t>§</w:t>
      </w:r>
      <w:r w:rsidR="007F3FB9" w:rsidRPr="009D685A">
        <w:rPr>
          <w:b/>
          <w:color w:val="auto"/>
          <w:sz w:val="26"/>
          <w:szCs w:val="26"/>
        </w:rPr>
        <w:t xml:space="preserve"> 2</w:t>
      </w:r>
      <w:r w:rsidR="005A5ECA">
        <w:rPr>
          <w:b/>
          <w:color w:val="auto"/>
          <w:sz w:val="26"/>
          <w:szCs w:val="26"/>
        </w:rPr>
        <w:t>1</w:t>
      </w:r>
      <w:r w:rsidR="007F3FB9" w:rsidRPr="009D685A">
        <w:rPr>
          <w:b/>
          <w:color w:val="auto"/>
          <w:sz w:val="26"/>
          <w:szCs w:val="26"/>
        </w:rPr>
        <w:t xml:space="preserve">. </w:t>
      </w:r>
      <w:r w:rsidRPr="009D685A">
        <w:rPr>
          <w:b/>
          <w:bCs/>
          <w:sz w:val="26"/>
          <w:szCs w:val="26"/>
        </w:rPr>
        <w:t xml:space="preserve">В Закона за изпълнение на наказанията и задържането под стража </w:t>
      </w:r>
      <w:bookmarkStart w:id="10" w:name="to_paragraph_id27811939"/>
      <w:bookmarkEnd w:id="10"/>
      <w:r w:rsidR="00F403C8" w:rsidRPr="000E0751">
        <w:rPr>
          <w:b/>
          <w:bCs/>
          <w:sz w:val="26"/>
          <w:szCs w:val="26"/>
          <w:lang w:val="en-US"/>
        </w:rPr>
        <w:t>(</w:t>
      </w:r>
      <w:proofErr w:type="spellStart"/>
      <w:r w:rsidR="00F403C8" w:rsidRPr="000E0751">
        <w:rPr>
          <w:sz w:val="26"/>
          <w:szCs w:val="26"/>
        </w:rPr>
        <w:t>Обн</w:t>
      </w:r>
      <w:proofErr w:type="spellEnd"/>
      <w:r w:rsidR="00F403C8" w:rsidRPr="000E0751">
        <w:rPr>
          <w:sz w:val="26"/>
          <w:szCs w:val="26"/>
        </w:rPr>
        <w:t xml:space="preserve">., ДВ, </w:t>
      </w:r>
      <w:hyperlink r:id="rId9" w:history="1">
        <w:r w:rsidR="00F403C8" w:rsidRPr="000E0751">
          <w:rPr>
            <w:rStyle w:val="Hyperlink"/>
            <w:sz w:val="26"/>
            <w:szCs w:val="26"/>
          </w:rPr>
          <w:t>бр. 25</w:t>
        </w:r>
      </w:hyperlink>
      <w:r w:rsidR="00F403C8" w:rsidRPr="000E0751">
        <w:rPr>
          <w:sz w:val="26"/>
          <w:szCs w:val="26"/>
        </w:rPr>
        <w:t xml:space="preserve"> от 2009 г., </w:t>
      </w:r>
      <w:proofErr w:type="spellStart"/>
      <w:r w:rsidR="00F403C8" w:rsidRPr="000E0751">
        <w:rPr>
          <w:sz w:val="26"/>
          <w:szCs w:val="26"/>
        </w:rPr>
        <w:t>изм</w:t>
      </w:r>
      <w:proofErr w:type="spellEnd"/>
      <w:r w:rsidR="00F403C8" w:rsidRPr="000E0751">
        <w:rPr>
          <w:sz w:val="26"/>
          <w:szCs w:val="26"/>
        </w:rPr>
        <w:t xml:space="preserve"> и доп., </w:t>
      </w:r>
      <w:hyperlink r:id="rId10" w:history="1">
        <w:r w:rsidR="00F403C8" w:rsidRPr="000E0751">
          <w:rPr>
            <w:rStyle w:val="Hyperlink"/>
            <w:sz w:val="26"/>
            <w:szCs w:val="26"/>
          </w:rPr>
          <w:t>бр. 74</w:t>
        </w:r>
      </w:hyperlink>
      <w:r w:rsidR="00F403C8" w:rsidRPr="000E0751">
        <w:rPr>
          <w:sz w:val="26"/>
          <w:szCs w:val="26"/>
        </w:rPr>
        <w:t xml:space="preserve">  и</w:t>
      </w:r>
      <w:r w:rsidR="00F403C8" w:rsidRPr="000E0751">
        <w:rPr>
          <w:sz w:val="26"/>
          <w:szCs w:val="26"/>
          <w:lang w:val="en-US"/>
        </w:rPr>
        <w:t xml:space="preserve"> </w:t>
      </w:r>
      <w:hyperlink r:id="rId11" w:history="1">
        <w:r w:rsidR="00F403C8" w:rsidRPr="000E0751">
          <w:rPr>
            <w:rStyle w:val="Hyperlink"/>
            <w:sz w:val="26"/>
            <w:szCs w:val="26"/>
          </w:rPr>
          <w:t xml:space="preserve"> 82</w:t>
        </w:r>
      </w:hyperlink>
      <w:r w:rsidR="00F403C8" w:rsidRPr="000E0751">
        <w:rPr>
          <w:sz w:val="26"/>
          <w:szCs w:val="26"/>
        </w:rPr>
        <w:t xml:space="preserve"> от 2009 г., </w:t>
      </w:r>
      <w:hyperlink r:id="rId12" w:history="1">
        <w:r w:rsidR="00F403C8" w:rsidRPr="000E0751">
          <w:rPr>
            <w:rStyle w:val="Hyperlink"/>
            <w:sz w:val="26"/>
            <w:szCs w:val="26"/>
          </w:rPr>
          <w:t>бр. 32</w:t>
        </w:r>
      </w:hyperlink>
      <w:r w:rsidR="00F403C8" w:rsidRPr="000E0751">
        <w:rPr>
          <w:sz w:val="26"/>
          <w:szCs w:val="26"/>
        </w:rPr>
        <w:t xml:space="preserve"> и 73 от 2010 г., </w:t>
      </w:r>
      <w:hyperlink r:id="rId13" w:history="1">
        <w:r w:rsidR="00F403C8" w:rsidRPr="000E0751">
          <w:rPr>
            <w:rStyle w:val="Hyperlink"/>
            <w:sz w:val="26"/>
            <w:szCs w:val="26"/>
          </w:rPr>
          <w:t>бр. 81</w:t>
        </w:r>
      </w:hyperlink>
      <w:r w:rsidR="00F403C8" w:rsidRPr="000E0751">
        <w:rPr>
          <w:sz w:val="26"/>
          <w:szCs w:val="26"/>
        </w:rPr>
        <w:t xml:space="preserve"> от 2011 г., </w:t>
      </w:r>
      <w:hyperlink r:id="rId14" w:history="1">
        <w:r w:rsidR="00F403C8" w:rsidRPr="000E0751">
          <w:rPr>
            <w:rStyle w:val="Hyperlink"/>
            <w:sz w:val="26"/>
            <w:szCs w:val="26"/>
          </w:rPr>
          <w:t>бр. 103</w:t>
        </w:r>
      </w:hyperlink>
      <w:r w:rsidR="00F403C8" w:rsidRPr="000E0751">
        <w:rPr>
          <w:sz w:val="26"/>
          <w:szCs w:val="26"/>
        </w:rPr>
        <w:t xml:space="preserve"> от 2012 г., </w:t>
      </w:r>
      <w:hyperlink r:id="rId15" w:history="1">
        <w:r w:rsidR="00F403C8" w:rsidRPr="000E0751">
          <w:rPr>
            <w:rStyle w:val="Hyperlink"/>
            <w:sz w:val="26"/>
            <w:szCs w:val="26"/>
          </w:rPr>
          <w:t>бр. 15</w:t>
        </w:r>
      </w:hyperlink>
      <w:r w:rsidR="00F403C8" w:rsidRPr="000E0751">
        <w:rPr>
          <w:sz w:val="26"/>
          <w:szCs w:val="26"/>
        </w:rPr>
        <w:t xml:space="preserve"> и 68 от 2013 г., </w:t>
      </w:r>
      <w:hyperlink r:id="rId16" w:history="1">
        <w:r w:rsidR="00F403C8" w:rsidRPr="000E0751">
          <w:rPr>
            <w:rStyle w:val="Hyperlink"/>
            <w:sz w:val="26"/>
            <w:szCs w:val="26"/>
          </w:rPr>
          <w:t>бр. 53</w:t>
        </w:r>
      </w:hyperlink>
      <w:r w:rsidR="00F403C8" w:rsidRPr="000E0751">
        <w:rPr>
          <w:sz w:val="26"/>
          <w:szCs w:val="26"/>
        </w:rPr>
        <w:t xml:space="preserve"> от 2014 г., </w:t>
      </w:r>
      <w:hyperlink r:id="rId17" w:history="1">
        <w:r w:rsidR="00F403C8" w:rsidRPr="000E0751">
          <w:rPr>
            <w:rStyle w:val="Hyperlink"/>
            <w:sz w:val="26"/>
            <w:szCs w:val="26"/>
          </w:rPr>
          <w:t>бр. 42</w:t>
        </w:r>
      </w:hyperlink>
      <w:r w:rsidR="00F403C8" w:rsidRPr="000E0751">
        <w:rPr>
          <w:sz w:val="26"/>
          <w:szCs w:val="26"/>
        </w:rPr>
        <w:t xml:space="preserve"> </w:t>
      </w:r>
      <w:r w:rsidR="00856E1C" w:rsidRPr="000E0751">
        <w:rPr>
          <w:sz w:val="26"/>
          <w:szCs w:val="26"/>
        </w:rPr>
        <w:t>и 79</w:t>
      </w:r>
      <w:r w:rsidR="00F403C8" w:rsidRPr="000E0751">
        <w:rPr>
          <w:sz w:val="26"/>
          <w:szCs w:val="26"/>
        </w:rPr>
        <w:t xml:space="preserve"> </w:t>
      </w:r>
      <w:r w:rsidR="00856E1C" w:rsidRPr="000E0751">
        <w:rPr>
          <w:sz w:val="26"/>
          <w:szCs w:val="26"/>
        </w:rPr>
        <w:t>от 2015 г</w:t>
      </w:r>
      <w:r w:rsidR="00F403C8" w:rsidRPr="000E0751">
        <w:rPr>
          <w:sz w:val="26"/>
          <w:szCs w:val="26"/>
        </w:rPr>
        <w:t>.</w:t>
      </w:r>
      <w:r w:rsidR="00F403C8" w:rsidRPr="000E0751">
        <w:rPr>
          <w:sz w:val="26"/>
          <w:szCs w:val="26"/>
          <w:lang w:val="en-US"/>
        </w:rPr>
        <w:t>)</w:t>
      </w:r>
      <w:r w:rsidR="00856E1C" w:rsidRPr="000E0751">
        <w:rPr>
          <w:sz w:val="26"/>
          <w:szCs w:val="26"/>
        </w:rPr>
        <w:t xml:space="preserve"> </w:t>
      </w:r>
      <w:r w:rsidR="00856E1C" w:rsidRPr="009D685A">
        <w:rPr>
          <w:bCs/>
          <w:sz w:val="26"/>
          <w:szCs w:val="26"/>
        </w:rPr>
        <w:t>се правят следните изменения и допълнения:</w:t>
      </w:r>
    </w:p>
    <w:p w:rsidR="00C94DDC" w:rsidRPr="009D685A" w:rsidRDefault="00C94DDC" w:rsidP="007F3FB9">
      <w:pPr>
        <w:spacing w:line="276" w:lineRule="auto"/>
        <w:ind w:firstLine="720"/>
        <w:jc w:val="both"/>
        <w:textAlignment w:val="center"/>
        <w:rPr>
          <w:color w:val="FF0000"/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1.</w:t>
      </w:r>
      <w:r w:rsidRPr="009D685A">
        <w:rPr>
          <w:b/>
          <w:bCs/>
          <w:sz w:val="26"/>
          <w:szCs w:val="26"/>
          <w:lang w:val="bg-BG"/>
        </w:rPr>
        <w:t xml:space="preserve"> </w:t>
      </w:r>
      <w:r w:rsidRPr="009D685A">
        <w:rPr>
          <w:bCs/>
          <w:sz w:val="26"/>
          <w:szCs w:val="26"/>
          <w:lang w:val="bg-BG"/>
        </w:rPr>
        <w:t>В чл. 152, ал.2</w:t>
      </w:r>
      <w:r w:rsidR="007F48CF">
        <w:rPr>
          <w:bCs/>
          <w:sz w:val="26"/>
          <w:szCs w:val="26"/>
          <w:lang w:val="bg-BG"/>
        </w:rPr>
        <w:t>,</w:t>
      </w:r>
      <w:r w:rsidRPr="009D685A">
        <w:rPr>
          <w:bCs/>
          <w:sz w:val="26"/>
          <w:szCs w:val="26"/>
          <w:lang w:val="bg-BG"/>
        </w:rPr>
        <w:t xml:space="preserve"> т.2 </w:t>
      </w:r>
      <w:r w:rsidR="000E0751">
        <w:rPr>
          <w:bCs/>
          <w:sz w:val="26"/>
          <w:szCs w:val="26"/>
          <w:lang w:val="bg-BG"/>
        </w:rPr>
        <w:t xml:space="preserve">в </w:t>
      </w:r>
      <w:r w:rsidRPr="009D685A">
        <w:rPr>
          <w:bCs/>
          <w:sz w:val="26"/>
          <w:szCs w:val="26"/>
          <w:lang w:val="bg-BG"/>
        </w:rPr>
        <w:t xml:space="preserve">края </w:t>
      </w:r>
      <w:r w:rsidR="007F3FB9" w:rsidRPr="009D685A">
        <w:rPr>
          <w:bCs/>
          <w:sz w:val="26"/>
          <w:szCs w:val="26"/>
          <w:lang w:val="bg-BG"/>
        </w:rPr>
        <w:t xml:space="preserve">на изречението </w:t>
      </w:r>
      <w:r w:rsidRPr="009D685A">
        <w:rPr>
          <w:bCs/>
          <w:sz w:val="26"/>
          <w:szCs w:val="26"/>
          <w:lang w:val="bg-BG"/>
        </w:rPr>
        <w:t>се добавят думите „</w:t>
      </w:r>
      <w:r w:rsidRPr="009D685A">
        <w:rPr>
          <w:sz w:val="26"/>
          <w:szCs w:val="26"/>
          <w:lang w:val="bg-BG"/>
        </w:rPr>
        <w:t>насочване към медиация и други практики на възстановителното правосъдие“.</w:t>
      </w:r>
    </w:p>
    <w:p w:rsidR="00077CCC" w:rsidRPr="009D685A" w:rsidRDefault="00C60D20" w:rsidP="007F3FB9">
      <w:pPr>
        <w:spacing w:line="276" w:lineRule="auto"/>
        <w:ind w:left="720"/>
        <w:jc w:val="both"/>
        <w:textAlignment w:val="center"/>
        <w:rPr>
          <w:bCs/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2.</w:t>
      </w:r>
      <w:r w:rsidRPr="009D685A">
        <w:rPr>
          <w:b/>
          <w:bCs/>
          <w:sz w:val="26"/>
          <w:szCs w:val="26"/>
          <w:lang w:val="bg-BG"/>
        </w:rPr>
        <w:t xml:space="preserve"> </w:t>
      </w:r>
      <w:r w:rsidR="00856E1C" w:rsidRPr="009D685A">
        <w:rPr>
          <w:b/>
          <w:bCs/>
          <w:sz w:val="26"/>
          <w:szCs w:val="26"/>
          <w:lang w:val="bg-BG"/>
        </w:rPr>
        <w:t xml:space="preserve"> </w:t>
      </w:r>
      <w:r w:rsidR="00C94DDC" w:rsidRPr="009D685A">
        <w:rPr>
          <w:bCs/>
          <w:sz w:val="26"/>
          <w:szCs w:val="26"/>
          <w:lang w:val="bg-BG"/>
        </w:rPr>
        <w:t>В Раздел І на глава единадесет</w:t>
      </w:r>
      <w:r w:rsidR="00F403C8" w:rsidRPr="009D685A">
        <w:rPr>
          <w:bCs/>
          <w:sz w:val="26"/>
          <w:szCs w:val="26"/>
          <w:lang w:val="bg-BG"/>
        </w:rPr>
        <w:t>а</w:t>
      </w:r>
      <w:r w:rsidR="00C94DDC" w:rsidRPr="009D685A">
        <w:rPr>
          <w:bCs/>
          <w:sz w:val="26"/>
          <w:szCs w:val="26"/>
          <w:lang w:val="bg-BG"/>
        </w:rPr>
        <w:t xml:space="preserve"> се създава чл. 158а:</w:t>
      </w:r>
      <w:r w:rsidR="009352C9" w:rsidRPr="009D685A">
        <w:rPr>
          <w:bCs/>
          <w:sz w:val="26"/>
          <w:szCs w:val="26"/>
          <w:lang w:val="bg-BG"/>
        </w:rPr>
        <w:t xml:space="preserve"> </w:t>
      </w:r>
    </w:p>
    <w:p w:rsidR="009352C9" w:rsidRPr="009D685A" w:rsidRDefault="00F403C8" w:rsidP="007F3FB9">
      <w:pPr>
        <w:spacing w:line="276" w:lineRule="auto"/>
        <w:ind w:firstLine="720"/>
        <w:jc w:val="both"/>
        <w:textAlignment w:val="center"/>
        <w:rPr>
          <w:sz w:val="26"/>
          <w:szCs w:val="26"/>
          <w:lang w:val="bg-BG"/>
        </w:rPr>
      </w:pPr>
      <w:r w:rsidRPr="009D685A">
        <w:rPr>
          <w:bCs/>
          <w:sz w:val="26"/>
          <w:szCs w:val="26"/>
          <w:lang w:val="bg-BG"/>
        </w:rPr>
        <w:t>„</w:t>
      </w:r>
      <w:r w:rsidR="009352C9" w:rsidRPr="009D685A">
        <w:rPr>
          <w:b/>
          <w:sz w:val="26"/>
          <w:szCs w:val="26"/>
          <w:lang w:val="bg-BG"/>
        </w:rPr>
        <w:t>Чл. 158а</w:t>
      </w:r>
      <w:r w:rsidR="009B0F26" w:rsidRPr="009D685A">
        <w:rPr>
          <w:b/>
          <w:sz w:val="26"/>
          <w:szCs w:val="26"/>
          <w:lang w:val="bg-BG"/>
        </w:rPr>
        <w:t>.</w:t>
      </w:r>
      <w:r w:rsidR="009352C9" w:rsidRPr="009D685A">
        <w:rPr>
          <w:sz w:val="26"/>
          <w:szCs w:val="26"/>
          <w:lang w:val="bg-BG"/>
        </w:rPr>
        <w:t xml:space="preserve"> Преди освобождаване лишените от свобода и пострадалите се насочват към процедура по медиация и други практики на възстановителното правосъдие, при изрично изразено съгласие и по преценка на наблюдаващия прокурор</w:t>
      </w:r>
      <w:r w:rsidRPr="009D685A">
        <w:rPr>
          <w:sz w:val="26"/>
          <w:szCs w:val="26"/>
          <w:lang w:val="bg-BG"/>
        </w:rPr>
        <w:t>. “</w:t>
      </w:r>
    </w:p>
    <w:p w:rsidR="00077CCC" w:rsidRPr="009D685A" w:rsidRDefault="00C60D20" w:rsidP="007F3FB9">
      <w:pPr>
        <w:spacing w:line="276" w:lineRule="auto"/>
        <w:textAlignment w:val="center"/>
        <w:rPr>
          <w:sz w:val="26"/>
          <w:szCs w:val="26"/>
          <w:lang w:val="bg-BG"/>
        </w:rPr>
      </w:pPr>
      <w:r w:rsidRPr="009D685A">
        <w:rPr>
          <w:b/>
          <w:color w:val="FF0000"/>
          <w:sz w:val="26"/>
          <w:szCs w:val="26"/>
          <w:lang w:val="bg-BG"/>
        </w:rPr>
        <w:tab/>
      </w:r>
      <w:r w:rsidRPr="009D685A">
        <w:rPr>
          <w:sz w:val="26"/>
          <w:szCs w:val="26"/>
          <w:lang w:val="bg-BG"/>
        </w:rPr>
        <w:t>3. В чл. 183</w:t>
      </w:r>
      <w:r w:rsidR="00077CCC" w:rsidRPr="009D685A">
        <w:rPr>
          <w:sz w:val="26"/>
          <w:szCs w:val="26"/>
          <w:lang w:val="bg-BG"/>
        </w:rPr>
        <w:t xml:space="preserve"> се правят следните изменения и допълнения:</w:t>
      </w:r>
    </w:p>
    <w:p w:rsidR="00AA4308" w:rsidRDefault="00077CCC" w:rsidP="007F3FB9">
      <w:pPr>
        <w:spacing w:line="276" w:lineRule="auto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  <w:lang w:val="bg-BG"/>
        </w:rPr>
        <w:t xml:space="preserve">            а</w:t>
      </w:r>
      <w:r w:rsidRPr="009D685A">
        <w:rPr>
          <w:sz w:val="26"/>
          <w:szCs w:val="26"/>
        </w:rPr>
        <w:t>)</w:t>
      </w:r>
      <w:r w:rsidRPr="009D685A">
        <w:rPr>
          <w:sz w:val="26"/>
          <w:szCs w:val="26"/>
          <w:lang w:val="bg-BG"/>
        </w:rPr>
        <w:t xml:space="preserve"> създава </w:t>
      </w:r>
      <w:r w:rsidR="00F403C8" w:rsidRPr="009D685A">
        <w:rPr>
          <w:sz w:val="26"/>
          <w:szCs w:val="26"/>
          <w:lang w:val="bg-BG"/>
        </w:rPr>
        <w:t xml:space="preserve">се </w:t>
      </w:r>
      <w:r w:rsidR="00D14D07" w:rsidRPr="009D685A">
        <w:rPr>
          <w:sz w:val="26"/>
          <w:szCs w:val="26"/>
          <w:lang w:val="bg-BG"/>
        </w:rPr>
        <w:t>нова ал.2</w:t>
      </w:r>
      <w:r w:rsidR="00AA4308">
        <w:rPr>
          <w:sz w:val="26"/>
          <w:szCs w:val="26"/>
          <w:lang w:val="bg-BG"/>
        </w:rPr>
        <w:t>:</w:t>
      </w:r>
    </w:p>
    <w:p w:rsidR="00D67412" w:rsidRPr="009D685A" w:rsidRDefault="00AA4308" w:rsidP="007F3FB9">
      <w:pPr>
        <w:spacing w:line="276" w:lineRule="auto"/>
        <w:textAlignment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„</w:t>
      </w:r>
      <w:r>
        <w:rPr>
          <w:sz w:val="26"/>
          <w:szCs w:val="26"/>
        </w:rPr>
        <w:t>(2)</w:t>
      </w:r>
      <w:r>
        <w:rPr>
          <w:sz w:val="26"/>
          <w:szCs w:val="26"/>
          <w:lang w:val="bg-BG"/>
        </w:rPr>
        <w:t xml:space="preserve"> Прокурорът уведомява пострадалите за освобождаването или бягството на лице, което е задържано под стража, срещу което е образувано наказателно производство или е осъдено за </w:t>
      </w:r>
      <w:proofErr w:type="spellStart"/>
      <w:r>
        <w:rPr>
          <w:sz w:val="26"/>
          <w:szCs w:val="26"/>
          <w:lang w:val="bg-BG"/>
        </w:rPr>
        <w:t>престъплания</w:t>
      </w:r>
      <w:proofErr w:type="spellEnd"/>
      <w:r>
        <w:rPr>
          <w:sz w:val="26"/>
          <w:szCs w:val="26"/>
          <w:lang w:val="bg-BG"/>
        </w:rPr>
        <w:t xml:space="preserve">, които го засягат. При необходимост, </w:t>
      </w:r>
      <w:r>
        <w:rPr>
          <w:sz w:val="26"/>
          <w:szCs w:val="26"/>
          <w:lang w:val="bg-BG"/>
        </w:rPr>
        <w:lastRenderedPageBreak/>
        <w:t>спрямо пострадалия се вземат мерки по Закона за защита на лица, застрашени във връзка с наказателно производство“</w:t>
      </w:r>
      <w:r>
        <w:rPr>
          <w:sz w:val="26"/>
          <w:szCs w:val="26"/>
        </w:rPr>
        <w:t xml:space="preserve"> </w:t>
      </w:r>
      <w:r w:rsidR="00D14D07" w:rsidRPr="009D685A">
        <w:rPr>
          <w:sz w:val="26"/>
          <w:szCs w:val="26"/>
          <w:lang w:val="bg-BG"/>
        </w:rPr>
        <w:t>;</w:t>
      </w:r>
    </w:p>
    <w:p w:rsidR="00CA6664" w:rsidRDefault="00077CCC" w:rsidP="007F3FB9">
      <w:pPr>
        <w:spacing w:line="276" w:lineRule="auto"/>
        <w:jc w:val="both"/>
        <w:textAlignment w:val="center"/>
        <w:rPr>
          <w:sz w:val="26"/>
          <w:szCs w:val="26"/>
          <w:lang w:val="bg-BG"/>
        </w:rPr>
      </w:pPr>
      <w:r w:rsidRPr="009D685A">
        <w:rPr>
          <w:sz w:val="26"/>
          <w:szCs w:val="26"/>
        </w:rPr>
        <w:tab/>
      </w:r>
      <w:r w:rsidRPr="009D685A">
        <w:rPr>
          <w:sz w:val="26"/>
          <w:szCs w:val="26"/>
          <w:lang w:val="bg-BG"/>
        </w:rPr>
        <w:t>б</w:t>
      </w:r>
      <w:r w:rsidRPr="009D685A">
        <w:rPr>
          <w:sz w:val="26"/>
          <w:szCs w:val="26"/>
        </w:rPr>
        <w:t>)</w:t>
      </w:r>
      <w:r w:rsidRPr="009D685A">
        <w:rPr>
          <w:sz w:val="26"/>
          <w:szCs w:val="26"/>
          <w:lang w:val="bg-BG"/>
        </w:rPr>
        <w:t xml:space="preserve"> досегашните ал.2 - 4, стават съответно ал.3 </w:t>
      </w:r>
      <w:r w:rsidR="000E0751">
        <w:rPr>
          <w:sz w:val="26"/>
          <w:szCs w:val="26"/>
          <w:lang w:val="bg-BG"/>
        </w:rPr>
        <w:t>–</w:t>
      </w:r>
      <w:r w:rsidRPr="009D685A">
        <w:rPr>
          <w:sz w:val="26"/>
          <w:szCs w:val="26"/>
          <w:lang w:val="bg-BG"/>
        </w:rPr>
        <w:t xml:space="preserve"> 5</w:t>
      </w:r>
    </w:p>
    <w:p w:rsidR="000E0751" w:rsidRDefault="000E0751" w:rsidP="007F3FB9">
      <w:pPr>
        <w:spacing w:line="276" w:lineRule="auto"/>
        <w:jc w:val="both"/>
        <w:textAlignment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</w:p>
    <w:p w:rsidR="000E0751" w:rsidRPr="000E0751" w:rsidRDefault="000E0751" w:rsidP="000E0751">
      <w:pPr>
        <w:pStyle w:val="Style"/>
        <w:spacing w:after="400"/>
        <w:ind w:firstLine="438"/>
        <w:rPr>
          <w:sz w:val="26"/>
          <w:szCs w:val="26"/>
        </w:rPr>
      </w:pPr>
      <w:r>
        <w:rPr>
          <w:sz w:val="26"/>
          <w:szCs w:val="26"/>
        </w:rPr>
        <w:tab/>
      </w:r>
      <w:r w:rsidRPr="000E0751">
        <w:rPr>
          <w:b/>
          <w:sz w:val="26"/>
          <w:szCs w:val="26"/>
        </w:rPr>
        <w:t>§ 2</w:t>
      </w:r>
      <w:r w:rsidR="005A5ECA">
        <w:rPr>
          <w:b/>
          <w:sz w:val="26"/>
          <w:szCs w:val="26"/>
        </w:rPr>
        <w:t>2</w:t>
      </w:r>
      <w:r w:rsidRPr="000E0751">
        <w:rPr>
          <w:b/>
          <w:sz w:val="26"/>
          <w:szCs w:val="26"/>
        </w:rPr>
        <w:t xml:space="preserve">. </w:t>
      </w:r>
      <w:r w:rsidRPr="000E0751">
        <w:rPr>
          <w:sz w:val="26"/>
          <w:szCs w:val="26"/>
        </w:rPr>
        <w:t>Министерският съвет приема наредбата по чл.</w:t>
      </w:r>
      <w:r w:rsidR="00FD1461">
        <w:rPr>
          <w:sz w:val="26"/>
          <w:szCs w:val="26"/>
        </w:rPr>
        <w:t xml:space="preserve"> 140а, ал.7</w:t>
      </w:r>
      <w:r w:rsidRPr="000E0751">
        <w:rPr>
          <w:sz w:val="26"/>
          <w:szCs w:val="26"/>
        </w:rPr>
        <w:t xml:space="preserve"> в шестмесечен срок от обнародването на този закон в „Държавен вестник”.</w:t>
      </w:r>
    </w:p>
    <w:p w:rsidR="00862A97" w:rsidRPr="00622A9C" w:rsidRDefault="00622A9C" w:rsidP="00622A9C">
      <w:pPr>
        <w:pStyle w:val="title5"/>
        <w:spacing w:line="276" w:lineRule="auto"/>
        <w:jc w:val="both"/>
        <w:rPr>
          <w:b w:val="0"/>
          <w:lang w:val="bg-BG"/>
        </w:rPr>
      </w:pPr>
      <w:bookmarkStart w:id="11" w:name="to_paragraph_id4195816"/>
      <w:bookmarkEnd w:id="11"/>
      <w:r>
        <w:rPr>
          <w:lang w:val="bg-BG"/>
        </w:rPr>
        <w:tab/>
        <w:t>§ 2</w:t>
      </w:r>
      <w:r w:rsidR="005A5ECA">
        <w:rPr>
          <w:lang w:val="bg-BG"/>
        </w:rPr>
        <w:t>3</w:t>
      </w:r>
      <w:r>
        <w:rPr>
          <w:lang w:val="bg-BG"/>
        </w:rPr>
        <w:t xml:space="preserve">. </w:t>
      </w:r>
      <w:r w:rsidR="000E0751" w:rsidRPr="000E0751">
        <w:rPr>
          <w:b w:val="0"/>
          <w:lang w:val="bg-BG"/>
        </w:rPr>
        <w:t>Този закон</w:t>
      </w:r>
      <w:r w:rsidR="000E0751">
        <w:rPr>
          <w:lang w:val="bg-BG"/>
        </w:rPr>
        <w:t xml:space="preserve"> </w:t>
      </w:r>
      <w:r w:rsidRPr="00622A9C">
        <w:rPr>
          <w:b w:val="0"/>
          <w:lang w:val="bg-BG"/>
        </w:rPr>
        <w:t xml:space="preserve">влиза в сила </w:t>
      </w:r>
      <w:r w:rsidR="00156FD5">
        <w:rPr>
          <w:b w:val="0"/>
          <w:lang w:val="bg-BG"/>
        </w:rPr>
        <w:t xml:space="preserve">в </w:t>
      </w:r>
      <w:r>
        <w:rPr>
          <w:b w:val="0"/>
          <w:lang w:val="bg-BG"/>
        </w:rPr>
        <w:t>деня</w:t>
      </w:r>
      <w:r w:rsidRPr="00622A9C">
        <w:rPr>
          <w:b w:val="0"/>
          <w:lang w:val="bg-BG"/>
        </w:rPr>
        <w:t xml:space="preserve"> на обнаро</w:t>
      </w:r>
      <w:r w:rsidR="00156FD5">
        <w:rPr>
          <w:b w:val="0"/>
          <w:lang w:val="bg-BG"/>
        </w:rPr>
        <w:t xml:space="preserve">дването му в „Държавен вестник“, с изключение на § </w:t>
      </w:r>
      <w:r w:rsidR="00FF557D">
        <w:rPr>
          <w:b w:val="0"/>
          <w:lang w:val="bg-BG"/>
        </w:rPr>
        <w:t>1</w:t>
      </w:r>
      <w:r w:rsidR="007A4E48">
        <w:rPr>
          <w:b w:val="0"/>
          <w:lang w:val="bg-BG"/>
        </w:rPr>
        <w:t>5</w:t>
      </w:r>
      <w:r w:rsidR="00FF557D">
        <w:rPr>
          <w:b w:val="0"/>
          <w:lang w:val="bg-BG"/>
        </w:rPr>
        <w:t xml:space="preserve"> и § 1</w:t>
      </w:r>
      <w:r w:rsidR="007A4E48">
        <w:rPr>
          <w:b w:val="0"/>
          <w:lang w:val="bg-BG"/>
        </w:rPr>
        <w:t>6</w:t>
      </w:r>
      <w:r w:rsidR="00156FD5">
        <w:rPr>
          <w:b w:val="0"/>
          <w:lang w:val="bg-BG"/>
        </w:rPr>
        <w:t>, които влизат в сила един месец след неговото обнародване.</w:t>
      </w:r>
    </w:p>
    <w:p w:rsidR="006E41C9" w:rsidRPr="009D685A" w:rsidRDefault="006E41C9" w:rsidP="007F3FB9">
      <w:pPr>
        <w:spacing w:line="276" w:lineRule="auto"/>
        <w:ind w:firstLine="1155"/>
        <w:jc w:val="both"/>
        <w:textAlignment w:val="center"/>
        <w:rPr>
          <w:color w:val="0070C0"/>
          <w:sz w:val="26"/>
          <w:szCs w:val="26"/>
          <w:lang w:val="bg-BG"/>
        </w:rPr>
      </w:pPr>
    </w:p>
    <w:p w:rsidR="006E41C9" w:rsidRPr="009D685A" w:rsidRDefault="006E41C9" w:rsidP="007F3FB9">
      <w:pPr>
        <w:spacing w:line="276" w:lineRule="auto"/>
        <w:ind w:firstLine="1155"/>
        <w:jc w:val="both"/>
        <w:textAlignment w:val="center"/>
        <w:rPr>
          <w:color w:val="0070C0"/>
          <w:sz w:val="26"/>
          <w:szCs w:val="26"/>
          <w:lang w:val="bg-BG"/>
        </w:rPr>
      </w:pPr>
    </w:p>
    <w:p w:rsidR="00156FD5" w:rsidRPr="00156FD5" w:rsidRDefault="00156FD5" w:rsidP="00156FD5">
      <w:pPr>
        <w:jc w:val="center"/>
        <w:rPr>
          <w:b/>
          <w:sz w:val="28"/>
          <w:szCs w:val="28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27730E" w:rsidRDefault="0027730E" w:rsidP="00156FD5">
      <w:pPr>
        <w:spacing w:line="276" w:lineRule="auto"/>
        <w:ind w:left="3600"/>
        <w:rPr>
          <w:b/>
          <w:sz w:val="32"/>
          <w:szCs w:val="32"/>
          <w:lang w:val="bg-BG" w:eastAsia="bg-BG"/>
        </w:rPr>
      </w:pPr>
    </w:p>
    <w:p w:rsidR="00B33C64" w:rsidRPr="00357356" w:rsidRDefault="00405657" w:rsidP="00616B28">
      <w:pPr>
        <w:ind w:left="6480" w:firstLine="720"/>
        <w:jc w:val="center"/>
        <w:textAlignment w:val="center"/>
        <w:rPr>
          <w:b/>
          <w:sz w:val="26"/>
          <w:szCs w:val="26"/>
          <w:lang w:val="bg-BG"/>
        </w:rPr>
      </w:pPr>
      <w:r>
        <w:rPr>
          <w:b/>
          <w:sz w:val="32"/>
          <w:szCs w:val="32"/>
          <w:lang w:val="bg-BG" w:eastAsia="bg-BG"/>
        </w:rPr>
        <w:t xml:space="preserve">                                                     </w:t>
      </w:r>
    </w:p>
    <w:sectPr w:rsidR="00B33C64" w:rsidRPr="00357356" w:rsidSect="006663E9">
      <w:footerReference w:type="default" r:id="rId18"/>
      <w:pgSz w:w="12240" w:h="15840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B9" w:rsidRDefault="00834BB9" w:rsidP="00D25F40">
      <w:r>
        <w:separator/>
      </w:r>
    </w:p>
  </w:endnote>
  <w:endnote w:type="continuationSeparator" w:id="0">
    <w:p w:rsidR="00834BB9" w:rsidRDefault="00834BB9" w:rsidP="00D2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8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38C" w:rsidRDefault="00E94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CC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9438C" w:rsidRDefault="00E94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B9" w:rsidRDefault="00834BB9" w:rsidP="00D25F40">
      <w:r>
        <w:separator/>
      </w:r>
    </w:p>
  </w:footnote>
  <w:footnote w:type="continuationSeparator" w:id="0">
    <w:p w:rsidR="00834BB9" w:rsidRDefault="00834BB9" w:rsidP="00D2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063"/>
    <w:multiLevelType w:val="hybridMultilevel"/>
    <w:tmpl w:val="8DAEC4F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7106C"/>
    <w:multiLevelType w:val="hybridMultilevel"/>
    <w:tmpl w:val="D134732C"/>
    <w:lvl w:ilvl="0" w:tplc="BB3E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00809"/>
    <w:multiLevelType w:val="hybridMultilevel"/>
    <w:tmpl w:val="D11805BC"/>
    <w:lvl w:ilvl="0" w:tplc="43CE9A20">
      <w:start w:val="1"/>
      <w:numFmt w:val="decimal"/>
      <w:lvlText w:val="%1."/>
      <w:lvlJc w:val="left"/>
      <w:pPr>
        <w:ind w:left="1668" w:hanging="9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E2D9E"/>
    <w:multiLevelType w:val="hybridMultilevel"/>
    <w:tmpl w:val="6AD4E526"/>
    <w:lvl w:ilvl="0" w:tplc="FA5C23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D625A"/>
    <w:multiLevelType w:val="hybridMultilevel"/>
    <w:tmpl w:val="A57054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6A1F34"/>
    <w:multiLevelType w:val="hybridMultilevel"/>
    <w:tmpl w:val="8E943A4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5"/>
    <w:rsid w:val="00005F19"/>
    <w:rsid w:val="00007FF7"/>
    <w:rsid w:val="000165D5"/>
    <w:rsid w:val="00030B5C"/>
    <w:rsid w:val="000324A9"/>
    <w:rsid w:val="00036DF4"/>
    <w:rsid w:val="000376C4"/>
    <w:rsid w:val="000433EC"/>
    <w:rsid w:val="0004582D"/>
    <w:rsid w:val="000506AA"/>
    <w:rsid w:val="000534ED"/>
    <w:rsid w:val="000537EF"/>
    <w:rsid w:val="0006507D"/>
    <w:rsid w:val="00071A7B"/>
    <w:rsid w:val="0007508C"/>
    <w:rsid w:val="00076200"/>
    <w:rsid w:val="00077CCC"/>
    <w:rsid w:val="0008229B"/>
    <w:rsid w:val="00082686"/>
    <w:rsid w:val="00082CB1"/>
    <w:rsid w:val="00086031"/>
    <w:rsid w:val="000872D9"/>
    <w:rsid w:val="00090016"/>
    <w:rsid w:val="00097F2B"/>
    <w:rsid w:val="000A5AF3"/>
    <w:rsid w:val="000B27F4"/>
    <w:rsid w:val="000B7D63"/>
    <w:rsid w:val="000C22F1"/>
    <w:rsid w:val="000C2CAC"/>
    <w:rsid w:val="000C5772"/>
    <w:rsid w:val="000C5DE4"/>
    <w:rsid w:val="000C7F08"/>
    <w:rsid w:val="000D097C"/>
    <w:rsid w:val="000D0AF9"/>
    <w:rsid w:val="000D3E85"/>
    <w:rsid w:val="000D62FD"/>
    <w:rsid w:val="000D6305"/>
    <w:rsid w:val="000E0751"/>
    <w:rsid w:val="000E3BDF"/>
    <w:rsid w:val="000E43B9"/>
    <w:rsid w:val="000E4ADE"/>
    <w:rsid w:val="000F06B2"/>
    <w:rsid w:val="000F06EA"/>
    <w:rsid w:val="000F3F0A"/>
    <w:rsid w:val="001026A7"/>
    <w:rsid w:val="00103203"/>
    <w:rsid w:val="0010332F"/>
    <w:rsid w:val="00106EFA"/>
    <w:rsid w:val="00107277"/>
    <w:rsid w:val="0011375D"/>
    <w:rsid w:val="001169BB"/>
    <w:rsid w:val="001231F7"/>
    <w:rsid w:val="00130CA9"/>
    <w:rsid w:val="00141D06"/>
    <w:rsid w:val="00143612"/>
    <w:rsid w:val="0015062B"/>
    <w:rsid w:val="00150E84"/>
    <w:rsid w:val="00152E75"/>
    <w:rsid w:val="00153B7A"/>
    <w:rsid w:val="00156FD5"/>
    <w:rsid w:val="00160B65"/>
    <w:rsid w:val="001670F0"/>
    <w:rsid w:val="001703D2"/>
    <w:rsid w:val="00170B10"/>
    <w:rsid w:val="001722FC"/>
    <w:rsid w:val="001772C8"/>
    <w:rsid w:val="00184547"/>
    <w:rsid w:val="00185F66"/>
    <w:rsid w:val="0019041D"/>
    <w:rsid w:val="001917D5"/>
    <w:rsid w:val="001949B6"/>
    <w:rsid w:val="001A0DA3"/>
    <w:rsid w:val="001A5B59"/>
    <w:rsid w:val="001B128B"/>
    <w:rsid w:val="001B7AAA"/>
    <w:rsid w:val="001B7F0B"/>
    <w:rsid w:val="001D1A7F"/>
    <w:rsid w:val="001D4167"/>
    <w:rsid w:val="001D44F8"/>
    <w:rsid w:val="001D5AA7"/>
    <w:rsid w:val="001E2142"/>
    <w:rsid w:val="001E358F"/>
    <w:rsid w:val="001E75DF"/>
    <w:rsid w:val="001F21CF"/>
    <w:rsid w:val="001F3117"/>
    <w:rsid w:val="001F57F7"/>
    <w:rsid w:val="0020264B"/>
    <w:rsid w:val="00202E0B"/>
    <w:rsid w:val="0020679F"/>
    <w:rsid w:val="002201C4"/>
    <w:rsid w:val="00223216"/>
    <w:rsid w:val="00230073"/>
    <w:rsid w:val="0023307B"/>
    <w:rsid w:val="00233B7C"/>
    <w:rsid w:val="002437EF"/>
    <w:rsid w:val="00251090"/>
    <w:rsid w:val="00252004"/>
    <w:rsid w:val="00255070"/>
    <w:rsid w:val="00260740"/>
    <w:rsid w:val="002633F0"/>
    <w:rsid w:val="00263884"/>
    <w:rsid w:val="0027302A"/>
    <w:rsid w:val="00274068"/>
    <w:rsid w:val="0027413A"/>
    <w:rsid w:val="002754FF"/>
    <w:rsid w:val="002768FE"/>
    <w:rsid w:val="0027730E"/>
    <w:rsid w:val="00282453"/>
    <w:rsid w:val="00282A69"/>
    <w:rsid w:val="00282D43"/>
    <w:rsid w:val="0028359E"/>
    <w:rsid w:val="00290B8A"/>
    <w:rsid w:val="00291893"/>
    <w:rsid w:val="00293E0C"/>
    <w:rsid w:val="00294FA2"/>
    <w:rsid w:val="002954F6"/>
    <w:rsid w:val="00297E72"/>
    <w:rsid w:val="002B50DD"/>
    <w:rsid w:val="002C4923"/>
    <w:rsid w:val="002C5BF9"/>
    <w:rsid w:val="002C698F"/>
    <w:rsid w:val="002C71D3"/>
    <w:rsid w:val="002C7860"/>
    <w:rsid w:val="002E0A0A"/>
    <w:rsid w:val="002E0DB9"/>
    <w:rsid w:val="002E1AB6"/>
    <w:rsid w:val="002E78D2"/>
    <w:rsid w:val="002F2336"/>
    <w:rsid w:val="002F5847"/>
    <w:rsid w:val="00307F9D"/>
    <w:rsid w:val="00321AB1"/>
    <w:rsid w:val="00323C04"/>
    <w:rsid w:val="00324463"/>
    <w:rsid w:val="00327033"/>
    <w:rsid w:val="00331DFD"/>
    <w:rsid w:val="00332327"/>
    <w:rsid w:val="0033281A"/>
    <w:rsid w:val="00332C26"/>
    <w:rsid w:val="003369F7"/>
    <w:rsid w:val="0034137B"/>
    <w:rsid w:val="003417B2"/>
    <w:rsid w:val="00342F7A"/>
    <w:rsid w:val="003455A1"/>
    <w:rsid w:val="003455B4"/>
    <w:rsid w:val="003510F1"/>
    <w:rsid w:val="00352253"/>
    <w:rsid w:val="00352E96"/>
    <w:rsid w:val="003557DE"/>
    <w:rsid w:val="00355CD7"/>
    <w:rsid w:val="00357356"/>
    <w:rsid w:val="00357A37"/>
    <w:rsid w:val="00361B9D"/>
    <w:rsid w:val="003634B1"/>
    <w:rsid w:val="00364110"/>
    <w:rsid w:val="0036784F"/>
    <w:rsid w:val="00371DA8"/>
    <w:rsid w:val="003745A8"/>
    <w:rsid w:val="00375B38"/>
    <w:rsid w:val="00381BDE"/>
    <w:rsid w:val="00381F52"/>
    <w:rsid w:val="00383916"/>
    <w:rsid w:val="00383E81"/>
    <w:rsid w:val="00385467"/>
    <w:rsid w:val="0038649C"/>
    <w:rsid w:val="0039195C"/>
    <w:rsid w:val="003926F7"/>
    <w:rsid w:val="00392A32"/>
    <w:rsid w:val="003950F2"/>
    <w:rsid w:val="003A179D"/>
    <w:rsid w:val="003A3F11"/>
    <w:rsid w:val="003A5FB0"/>
    <w:rsid w:val="003A69B4"/>
    <w:rsid w:val="003B2907"/>
    <w:rsid w:val="003B314C"/>
    <w:rsid w:val="003B3A4E"/>
    <w:rsid w:val="003B431A"/>
    <w:rsid w:val="003B536E"/>
    <w:rsid w:val="003C15DD"/>
    <w:rsid w:val="003C3082"/>
    <w:rsid w:val="003E36C0"/>
    <w:rsid w:val="003E4D4C"/>
    <w:rsid w:val="003F1EAC"/>
    <w:rsid w:val="00405657"/>
    <w:rsid w:val="004056D2"/>
    <w:rsid w:val="00407469"/>
    <w:rsid w:val="00407767"/>
    <w:rsid w:val="004105B2"/>
    <w:rsid w:val="004143D6"/>
    <w:rsid w:val="004145C8"/>
    <w:rsid w:val="00414BCC"/>
    <w:rsid w:val="004165A8"/>
    <w:rsid w:val="004225AE"/>
    <w:rsid w:val="00426CA5"/>
    <w:rsid w:val="00433998"/>
    <w:rsid w:val="004400B2"/>
    <w:rsid w:val="00444330"/>
    <w:rsid w:val="004463CC"/>
    <w:rsid w:val="00447C12"/>
    <w:rsid w:val="004536CB"/>
    <w:rsid w:val="00455845"/>
    <w:rsid w:val="00464ACC"/>
    <w:rsid w:val="00472D2C"/>
    <w:rsid w:val="00476B6B"/>
    <w:rsid w:val="004804C9"/>
    <w:rsid w:val="00482A27"/>
    <w:rsid w:val="00490EDA"/>
    <w:rsid w:val="00491B57"/>
    <w:rsid w:val="00493485"/>
    <w:rsid w:val="004A1C45"/>
    <w:rsid w:val="004A5A84"/>
    <w:rsid w:val="004B06AE"/>
    <w:rsid w:val="004B2AAD"/>
    <w:rsid w:val="004B4F62"/>
    <w:rsid w:val="004C1374"/>
    <w:rsid w:val="004C31A9"/>
    <w:rsid w:val="004C59C6"/>
    <w:rsid w:val="004D1EAF"/>
    <w:rsid w:val="004D47BB"/>
    <w:rsid w:val="004D4D79"/>
    <w:rsid w:val="004E5B60"/>
    <w:rsid w:val="004E5BA9"/>
    <w:rsid w:val="004E7A46"/>
    <w:rsid w:val="004F4CF9"/>
    <w:rsid w:val="0050057F"/>
    <w:rsid w:val="00501AEF"/>
    <w:rsid w:val="0050521E"/>
    <w:rsid w:val="00505C51"/>
    <w:rsid w:val="00507F74"/>
    <w:rsid w:val="00510076"/>
    <w:rsid w:val="00514473"/>
    <w:rsid w:val="00514691"/>
    <w:rsid w:val="0051516B"/>
    <w:rsid w:val="00515905"/>
    <w:rsid w:val="005169E9"/>
    <w:rsid w:val="00516E33"/>
    <w:rsid w:val="005170E6"/>
    <w:rsid w:val="00531340"/>
    <w:rsid w:val="00531EA7"/>
    <w:rsid w:val="0053279F"/>
    <w:rsid w:val="0053324A"/>
    <w:rsid w:val="005339D8"/>
    <w:rsid w:val="00533B7C"/>
    <w:rsid w:val="00535C88"/>
    <w:rsid w:val="00536F9B"/>
    <w:rsid w:val="005376EA"/>
    <w:rsid w:val="00543BB9"/>
    <w:rsid w:val="00543D29"/>
    <w:rsid w:val="00546610"/>
    <w:rsid w:val="00546EB8"/>
    <w:rsid w:val="005510EB"/>
    <w:rsid w:val="00551150"/>
    <w:rsid w:val="005541E3"/>
    <w:rsid w:val="00556310"/>
    <w:rsid w:val="00562D87"/>
    <w:rsid w:val="005649B6"/>
    <w:rsid w:val="00564F84"/>
    <w:rsid w:val="005815C1"/>
    <w:rsid w:val="00587973"/>
    <w:rsid w:val="00591454"/>
    <w:rsid w:val="00597502"/>
    <w:rsid w:val="005A22A1"/>
    <w:rsid w:val="005A2658"/>
    <w:rsid w:val="005A26AD"/>
    <w:rsid w:val="005A5ECA"/>
    <w:rsid w:val="005A799B"/>
    <w:rsid w:val="005B2A28"/>
    <w:rsid w:val="005B56A5"/>
    <w:rsid w:val="005B6C08"/>
    <w:rsid w:val="005B7B19"/>
    <w:rsid w:val="005B7CFD"/>
    <w:rsid w:val="005C22BD"/>
    <w:rsid w:val="005C4BBC"/>
    <w:rsid w:val="005C624E"/>
    <w:rsid w:val="005C7EBE"/>
    <w:rsid w:val="005D178E"/>
    <w:rsid w:val="005D34A9"/>
    <w:rsid w:val="005E0091"/>
    <w:rsid w:val="005E1DE7"/>
    <w:rsid w:val="005E3617"/>
    <w:rsid w:val="005E3806"/>
    <w:rsid w:val="005E38DA"/>
    <w:rsid w:val="005E506D"/>
    <w:rsid w:val="005E7595"/>
    <w:rsid w:val="005F4AC7"/>
    <w:rsid w:val="005F7CC7"/>
    <w:rsid w:val="006028E6"/>
    <w:rsid w:val="006057F6"/>
    <w:rsid w:val="006078E3"/>
    <w:rsid w:val="0061008B"/>
    <w:rsid w:val="006117B8"/>
    <w:rsid w:val="00613EC8"/>
    <w:rsid w:val="00616B28"/>
    <w:rsid w:val="006176E4"/>
    <w:rsid w:val="00622A9C"/>
    <w:rsid w:val="0063371D"/>
    <w:rsid w:val="0063406D"/>
    <w:rsid w:val="00636305"/>
    <w:rsid w:val="00640D4B"/>
    <w:rsid w:val="00642DC7"/>
    <w:rsid w:val="006463DE"/>
    <w:rsid w:val="00651FFD"/>
    <w:rsid w:val="006631B1"/>
    <w:rsid w:val="00663316"/>
    <w:rsid w:val="0066365A"/>
    <w:rsid w:val="00664159"/>
    <w:rsid w:val="006663E9"/>
    <w:rsid w:val="00666EEC"/>
    <w:rsid w:val="00667272"/>
    <w:rsid w:val="0067109F"/>
    <w:rsid w:val="00671C2F"/>
    <w:rsid w:val="006748FC"/>
    <w:rsid w:val="006768B9"/>
    <w:rsid w:val="00676A32"/>
    <w:rsid w:val="00676E36"/>
    <w:rsid w:val="00681294"/>
    <w:rsid w:val="0068160B"/>
    <w:rsid w:val="00684BA5"/>
    <w:rsid w:val="00685194"/>
    <w:rsid w:val="0069051F"/>
    <w:rsid w:val="006908CE"/>
    <w:rsid w:val="0069093B"/>
    <w:rsid w:val="00690C67"/>
    <w:rsid w:val="00693762"/>
    <w:rsid w:val="00693DBE"/>
    <w:rsid w:val="0069690C"/>
    <w:rsid w:val="00696D24"/>
    <w:rsid w:val="006A088A"/>
    <w:rsid w:val="006A23C9"/>
    <w:rsid w:val="006A4540"/>
    <w:rsid w:val="006A6149"/>
    <w:rsid w:val="006A6F91"/>
    <w:rsid w:val="006B0B6D"/>
    <w:rsid w:val="006B0CCD"/>
    <w:rsid w:val="006B0E77"/>
    <w:rsid w:val="006B3ABF"/>
    <w:rsid w:val="006B591A"/>
    <w:rsid w:val="006C6A89"/>
    <w:rsid w:val="006D0F0D"/>
    <w:rsid w:val="006D1FC9"/>
    <w:rsid w:val="006D634D"/>
    <w:rsid w:val="006E063C"/>
    <w:rsid w:val="006E14BD"/>
    <w:rsid w:val="006E1885"/>
    <w:rsid w:val="006E1E1E"/>
    <w:rsid w:val="006E25CA"/>
    <w:rsid w:val="006E41C9"/>
    <w:rsid w:val="006E5A77"/>
    <w:rsid w:val="006E6774"/>
    <w:rsid w:val="006F3170"/>
    <w:rsid w:val="006F67A2"/>
    <w:rsid w:val="006F6E13"/>
    <w:rsid w:val="0070038E"/>
    <w:rsid w:val="00703E02"/>
    <w:rsid w:val="00705A04"/>
    <w:rsid w:val="007115E8"/>
    <w:rsid w:val="00712B7D"/>
    <w:rsid w:val="00713A08"/>
    <w:rsid w:val="0071451D"/>
    <w:rsid w:val="00714DE5"/>
    <w:rsid w:val="00716B25"/>
    <w:rsid w:val="00722937"/>
    <w:rsid w:val="007231BC"/>
    <w:rsid w:val="007239D9"/>
    <w:rsid w:val="00736A1D"/>
    <w:rsid w:val="00742923"/>
    <w:rsid w:val="00742BDB"/>
    <w:rsid w:val="00746A9C"/>
    <w:rsid w:val="007508AE"/>
    <w:rsid w:val="007515D2"/>
    <w:rsid w:val="00751C0C"/>
    <w:rsid w:val="00753282"/>
    <w:rsid w:val="0076266A"/>
    <w:rsid w:val="007666C8"/>
    <w:rsid w:val="00766F09"/>
    <w:rsid w:val="00767ACF"/>
    <w:rsid w:val="00770678"/>
    <w:rsid w:val="00777446"/>
    <w:rsid w:val="0078121E"/>
    <w:rsid w:val="00782BEC"/>
    <w:rsid w:val="00783282"/>
    <w:rsid w:val="00790FC4"/>
    <w:rsid w:val="00791870"/>
    <w:rsid w:val="007929A5"/>
    <w:rsid w:val="00792D2D"/>
    <w:rsid w:val="007A29F2"/>
    <w:rsid w:val="007A3979"/>
    <w:rsid w:val="007A48A6"/>
    <w:rsid w:val="007A4E48"/>
    <w:rsid w:val="007A6485"/>
    <w:rsid w:val="007A6CFD"/>
    <w:rsid w:val="007A7DCA"/>
    <w:rsid w:val="007B034F"/>
    <w:rsid w:val="007B2BC8"/>
    <w:rsid w:val="007B38CA"/>
    <w:rsid w:val="007B7537"/>
    <w:rsid w:val="007C1017"/>
    <w:rsid w:val="007C1A6B"/>
    <w:rsid w:val="007C6331"/>
    <w:rsid w:val="007D25D2"/>
    <w:rsid w:val="007D4148"/>
    <w:rsid w:val="007E4BDB"/>
    <w:rsid w:val="007F2C25"/>
    <w:rsid w:val="007F38E4"/>
    <w:rsid w:val="007F3FB9"/>
    <w:rsid w:val="007F449D"/>
    <w:rsid w:val="007F48CF"/>
    <w:rsid w:val="007F7029"/>
    <w:rsid w:val="00800BBC"/>
    <w:rsid w:val="008017AB"/>
    <w:rsid w:val="00822F3E"/>
    <w:rsid w:val="00824769"/>
    <w:rsid w:val="00826A74"/>
    <w:rsid w:val="0082736A"/>
    <w:rsid w:val="0083336A"/>
    <w:rsid w:val="00833913"/>
    <w:rsid w:val="008339CC"/>
    <w:rsid w:val="00834BB9"/>
    <w:rsid w:val="00842A22"/>
    <w:rsid w:val="00844528"/>
    <w:rsid w:val="008458E3"/>
    <w:rsid w:val="00846925"/>
    <w:rsid w:val="0085159B"/>
    <w:rsid w:val="00853E86"/>
    <w:rsid w:val="00853ECF"/>
    <w:rsid w:val="00854B94"/>
    <w:rsid w:val="00855B76"/>
    <w:rsid w:val="00856352"/>
    <w:rsid w:val="00856E1C"/>
    <w:rsid w:val="00856E1F"/>
    <w:rsid w:val="00862A97"/>
    <w:rsid w:val="00865DDA"/>
    <w:rsid w:val="008704F6"/>
    <w:rsid w:val="008711A2"/>
    <w:rsid w:val="00871B01"/>
    <w:rsid w:val="00876438"/>
    <w:rsid w:val="00883D00"/>
    <w:rsid w:val="00886597"/>
    <w:rsid w:val="00891760"/>
    <w:rsid w:val="00893292"/>
    <w:rsid w:val="008947A3"/>
    <w:rsid w:val="00894813"/>
    <w:rsid w:val="008A377F"/>
    <w:rsid w:val="008A719B"/>
    <w:rsid w:val="008B1A3A"/>
    <w:rsid w:val="008B302F"/>
    <w:rsid w:val="008B4E8D"/>
    <w:rsid w:val="008C0D5F"/>
    <w:rsid w:val="008C31E6"/>
    <w:rsid w:val="008C3E97"/>
    <w:rsid w:val="008C5D99"/>
    <w:rsid w:val="008C70A5"/>
    <w:rsid w:val="008D585A"/>
    <w:rsid w:val="008D5BB3"/>
    <w:rsid w:val="008E38AC"/>
    <w:rsid w:val="008E3D15"/>
    <w:rsid w:val="008E64F8"/>
    <w:rsid w:val="008F1B67"/>
    <w:rsid w:val="008F2477"/>
    <w:rsid w:val="008F449A"/>
    <w:rsid w:val="008F7522"/>
    <w:rsid w:val="00902608"/>
    <w:rsid w:val="009065E9"/>
    <w:rsid w:val="00911B6F"/>
    <w:rsid w:val="00911E45"/>
    <w:rsid w:val="009135B6"/>
    <w:rsid w:val="00913A3E"/>
    <w:rsid w:val="00913ABB"/>
    <w:rsid w:val="00914B64"/>
    <w:rsid w:val="00916A4A"/>
    <w:rsid w:val="009208E6"/>
    <w:rsid w:val="00922DD3"/>
    <w:rsid w:val="009258A2"/>
    <w:rsid w:val="00930E86"/>
    <w:rsid w:val="0093203C"/>
    <w:rsid w:val="00933E27"/>
    <w:rsid w:val="009352C9"/>
    <w:rsid w:val="009419F4"/>
    <w:rsid w:val="00944536"/>
    <w:rsid w:val="00950231"/>
    <w:rsid w:val="00950B91"/>
    <w:rsid w:val="00951B12"/>
    <w:rsid w:val="00953E65"/>
    <w:rsid w:val="00955168"/>
    <w:rsid w:val="0096211C"/>
    <w:rsid w:val="009625AB"/>
    <w:rsid w:val="00963FB1"/>
    <w:rsid w:val="009651F8"/>
    <w:rsid w:val="0096521E"/>
    <w:rsid w:val="009677A9"/>
    <w:rsid w:val="009868AA"/>
    <w:rsid w:val="009907E8"/>
    <w:rsid w:val="009929AF"/>
    <w:rsid w:val="00996193"/>
    <w:rsid w:val="009961FC"/>
    <w:rsid w:val="009A174B"/>
    <w:rsid w:val="009A600F"/>
    <w:rsid w:val="009A60AA"/>
    <w:rsid w:val="009B0F26"/>
    <w:rsid w:val="009B2360"/>
    <w:rsid w:val="009C31C4"/>
    <w:rsid w:val="009C43CC"/>
    <w:rsid w:val="009C4E74"/>
    <w:rsid w:val="009C6136"/>
    <w:rsid w:val="009C6710"/>
    <w:rsid w:val="009C7B48"/>
    <w:rsid w:val="009D18CE"/>
    <w:rsid w:val="009D685A"/>
    <w:rsid w:val="009E49CE"/>
    <w:rsid w:val="009E59E1"/>
    <w:rsid w:val="009E6FBA"/>
    <w:rsid w:val="009F08DE"/>
    <w:rsid w:val="009F4250"/>
    <w:rsid w:val="00A01F97"/>
    <w:rsid w:val="00A04639"/>
    <w:rsid w:val="00A06359"/>
    <w:rsid w:val="00A06BBF"/>
    <w:rsid w:val="00A10CB8"/>
    <w:rsid w:val="00A10FDF"/>
    <w:rsid w:val="00A11130"/>
    <w:rsid w:val="00A157EE"/>
    <w:rsid w:val="00A15ADC"/>
    <w:rsid w:val="00A208D0"/>
    <w:rsid w:val="00A22488"/>
    <w:rsid w:val="00A23AF7"/>
    <w:rsid w:val="00A30997"/>
    <w:rsid w:val="00A30F42"/>
    <w:rsid w:val="00A31EF4"/>
    <w:rsid w:val="00A347CB"/>
    <w:rsid w:val="00A34C39"/>
    <w:rsid w:val="00A352A0"/>
    <w:rsid w:val="00A35B50"/>
    <w:rsid w:val="00A5213E"/>
    <w:rsid w:val="00A53884"/>
    <w:rsid w:val="00A54168"/>
    <w:rsid w:val="00A60004"/>
    <w:rsid w:val="00A60788"/>
    <w:rsid w:val="00A61427"/>
    <w:rsid w:val="00A669F5"/>
    <w:rsid w:val="00A675D6"/>
    <w:rsid w:val="00A676D9"/>
    <w:rsid w:val="00A73183"/>
    <w:rsid w:val="00A76A9D"/>
    <w:rsid w:val="00A7723D"/>
    <w:rsid w:val="00A826D0"/>
    <w:rsid w:val="00A83A09"/>
    <w:rsid w:val="00A8602B"/>
    <w:rsid w:val="00A87499"/>
    <w:rsid w:val="00A8784A"/>
    <w:rsid w:val="00A87B24"/>
    <w:rsid w:val="00A90B3D"/>
    <w:rsid w:val="00A92EEC"/>
    <w:rsid w:val="00AA14BE"/>
    <w:rsid w:val="00AA4308"/>
    <w:rsid w:val="00AA543D"/>
    <w:rsid w:val="00AB17AA"/>
    <w:rsid w:val="00AB3883"/>
    <w:rsid w:val="00AB6372"/>
    <w:rsid w:val="00AB7A4F"/>
    <w:rsid w:val="00AC1F15"/>
    <w:rsid w:val="00AD39D0"/>
    <w:rsid w:val="00AD7296"/>
    <w:rsid w:val="00AE06BF"/>
    <w:rsid w:val="00AE14B7"/>
    <w:rsid w:val="00AF14E5"/>
    <w:rsid w:val="00AF1E85"/>
    <w:rsid w:val="00AF2B5E"/>
    <w:rsid w:val="00AF355B"/>
    <w:rsid w:val="00AF5C52"/>
    <w:rsid w:val="00AF606F"/>
    <w:rsid w:val="00B011B0"/>
    <w:rsid w:val="00B01CD1"/>
    <w:rsid w:val="00B01DC2"/>
    <w:rsid w:val="00B03E4B"/>
    <w:rsid w:val="00B0427D"/>
    <w:rsid w:val="00B04F28"/>
    <w:rsid w:val="00B07835"/>
    <w:rsid w:val="00B152D3"/>
    <w:rsid w:val="00B15C65"/>
    <w:rsid w:val="00B202F6"/>
    <w:rsid w:val="00B33C64"/>
    <w:rsid w:val="00B34E35"/>
    <w:rsid w:val="00B36E41"/>
    <w:rsid w:val="00B37D9D"/>
    <w:rsid w:val="00B4069F"/>
    <w:rsid w:val="00B42846"/>
    <w:rsid w:val="00B44880"/>
    <w:rsid w:val="00B5156D"/>
    <w:rsid w:val="00B53991"/>
    <w:rsid w:val="00B63973"/>
    <w:rsid w:val="00B64ABA"/>
    <w:rsid w:val="00B701FB"/>
    <w:rsid w:val="00B70AE3"/>
    <w:rsid w:val="00B72997"/>
    <w:rsid w:val="00B72C20"/>
    <w:rsid w:val="00B7374C"/>
    <w:rsid w:val="00B75679"/>
    <w:rsid w:val="00B75E58"/>
    <w:rsid w:val="00B77F65"/>
    <w:rsid w:val="00B80DD3"/>
    <w:rsid w:val="00B83FE0"/>
    <w:rsid w:val="00B85C05"/>
    <w:rsid w:val="00B902B7"/>
    <w:rsid w:val="00B914C7"/>
    <w:rsid w:val="00B91DD0"/>
    <w:rsid w:val="00B95D2B"/>
    <w:rsid w:val="00BA452E"/>
    <w:rsid w:val="00BA634E"/>
    <w:rsid w:val="00BB0BCF"/>
    <w:rsid w:val="00BB1980"/>
    <w:rsid w:val="00BB1A54"/>
    <w:rsid w:val="00BB1C7B"/>
    <w:rsid w:val="00BB2FD5"/>
    <w:rsid w:val="00BC22B3"/>
    <w:rsid w:val="00BC660D"/>
    <w:rsid w:val="00BD06EE"/>
    <w:rsid w:val="00BD0725"/>
    <w:rsid w:val="00BD357E"/>
    <w:rsid w:val="00BD4CC8"/>
    <w:rsid w:val="00BD5CB1"/>
    <w:rsid w:val="00BD61AD"/>
    <w:rsid w:val="00BE51C4"/>
    <w:rsid w:val="00BF11AD"/>
    <w:rsid w:val="00BF49F3"/>
    <w:rsid w:val="00C008A3"/>
    <w:rsid w:val="00C0467B"/>
    <w:rsid w:val="00C13532"/>
    <w:rsid w:val="00C138A1"/>
    <w:rsid w:val="00C15122"/>
    <w:rsid w:val="00C257AA"/>
    <w:rsid w:val="00C3253C"/>
    <w:rsid w:val="00C34608"/>
    <w:rsid w:val="00C36E4D"/>
    <w:rsid w:val="00C4256D"/>
    <w:rsid w:val="00C43D33"/>
    <w:rsid w:val="00C50317"/>
    <w:rsid w:val="00C50467"/>
    <w:rsid w:val="00C53394"/>
    <w:rsid w:val="00C53C81"/>
    <w:rsid w:val="00C579DD"/>
    <w:rsid w:val="00C57DD5"/>
    <w:rsid w:val="00C60D20"/>
    <w:rsid w:val="00C612C7"/>
    <w:rsid w:val="00C659CC"/>
    <w:rsid w:val="00C712AA"/>
    <w:rsid w:val="00C71B3A"/>
    <w:rsid w:val="00C73A22"/>
    <w:rsid w:val="00C73C1C"/>
    <w:rsid w:val="00C763B6"/>
    <w:rsid w:val="00C7684C"/>
    <w:rsid w:val="00C80579"/>
    <w:rsid w:val="00C81475"/>
    <w:rsid w:val="00C87AC5"/>
    <w:rsid w:val="00C87B14"/>
    <w:rsid w:val="00C90818"/>
    <w:rsid w:val="00C933BA"/>
    <w:rsid w:val="00C94DDC"/>
    <w:rsid w:val="00CA0B18"/>
    <w:rsid w:val="00CA25E4"/>
    <w:rsid w:val="00CA6664"/>
    <w:rsid w:val="00CB011F"/>
    <w:rsid w:val="00CB0E17"/>
    <w:rsid w:val="00CB1F4B"/>
    <w:rsid w:val="00CB5027"/>
    <w:rsid w:val="00CB7997"/>
    <w:rsid w:val="00CC263E"/>
    <w:rsid w:val="00CC520E"/>
    <w:rsid w:val="00CD2386"/>
    <w:rsid w:val="00CD35C7"/>
    <w:rsid w:val="00CD44B2"/>
    <w:rsid w:val="00CD4EFF"/>
    <w:rsid w:val="00CD7313"/>
    <w:rsid w:val="00CE645A"/>
    <w:rsid w:val="00CE7261"/>
    <w:rsid w:val="00CF0898"/>
    <w:rsid w:val="00D02411"/>
    <w:rsid w:val="00D0330B"/>
    <w:rsid w:val="00D14C19"/>
    <w:rsid w:val="00D14D07"/>
    <w:rsid w:val="00D16A5D"/>
    <w:rsid w:val="00D23AC5"/>
    <w:rsid w:val="00D25E8F"/>
    <w:rsid w:val="00D25F40"/>
    <w:rsid w:val="00D26004"/>
    <w:rsid w:val="00D32DF1"/>
    <w:rsid w:val="00D40057"/>
    <w:rsid w:val="00D40EA5"/>
    <w:rsid w:val="00D43700"/>
    <w:rsid w:val="00D52B4E"/>
    <w:rsid w:val="00D601CD"/>
    <w:rsid w:val="00D61798"/>
    <w:rsid w:val="00D67412"/>
    <w:rsid w:val="00D701C5"/>
    <w:rsid w:val="00D71361"/>
    <w:rsid w:val="00D7198E"/>
    <w:rsid w:val="00D76203"/>
    <w:rsid w:val="00D8194E"/>
    <w:rsid w:val="00D919B4"/>
    <w:rsid w:val="00D91F2C"/>
    <w:rsid w:val="00D920E1"/>
    <w:rsid w:val="00D93B65"/>
    <w:rsid w:val="00D95787"/>
    <w:rsid w:val="00D96E13"/>
    <w:rsid w:val="00DA3A7F"/>
    <w:rsid w:val="00DA3ED8"/>
    <w:rsid w:val="00DA5DDC"/>
    <w:rsid w:val="00DA5E6C"/>
    <w:rsid w:val="00DB4219"/>
    <w:rsid w:val="00DB52BA"/>
    <w:rsid w:val="00DB7F0C"/>
    <w:rsid w:val="00DC1E9E"/>
    <w:rsid w:val="00DD0A9F"/>
    <w:rsid w:val="00DD0E1A"/>
    <w:rsid w:val="00DD226E"/>
    <w:rsid w:val="00DD2518"/>
    <w:rsid w:val="00DD4ED8"/>
    <w:rsid w:val="00DD63AE"/>
    <w:rsid w:val="00DD6DEB"/>
    <w:rsid w:val="00DE1816"/>
    <w:rsid w:val="00DE2EEF"/>
    <w:rsid w:val="00DE5065"/>
    <w:rsid w:val="00DE7C2D"/>
    <w:rsid w:val="00DF32CA"/>
    <w:rsid w:val="00DF4A47"/>
    <w:rsid w:val="00E00196"/>
    <w:rsid w:val="00E042BF"/>
    <w:rsid w:val="00E05794"/>
    <w:rsid w:val="00E13026"/>
    <w:rsid w:val="00E15238"/>
    <w:rsid w:val="00E16202"/>
    <w:rsid w:val="00E2731E"/>
    <w:rsid w:val="00E27A47"/>
    <w:rsid w:val="00E33985"/>
    <w:rsid w:val="00E36D06"/>
    <w:rsid w:val="00E36EC3"/>
    <w:rsid w:val="00E40E85"/>
    <w:rsid w:val="00E434DC"/>
    <w:rsid w:val="00E43578"/>
    <w:rsid w:val="00E453A5"/>
    <w:rsid w:val="00E45831"/>
    <w:rsid w:val="00E46502"/>
    <w:rsid w:val="00E52AFA"/>
    <w:rsid w:val="00E555F1"/>
    <w:rsid w:val="00E55CF1"/>
    <w:rsid w:val="00E62BBA"/>
    <w:rsid w:val="00E655F7"/>
    <w:rsid w:val="00E72BCF"/>
    <w:rsid w:val="00E73F6B"/>
    <w:rsid w:val="00E74FDF"/>
    <w:rsid w:val="00E81004"/>
    <w:rsid w:val="00E86A11"/>
    <w:rsid w:val="00E86BC1"/>
    <w:rsid w:val="00E9317C"/>
    <w:rsid w:val="00E9438C"/>
    <w:rsid w:val="00E951FF"/>
    <w:rsid w:val="00E9525F"/>
    <w:rsid w:val="00E95801"/>
    <w:rsid w:val="00E9590E"/>
    <w:rsid w:val="00E97C2D"/>
    <w:rsid w:val="00EB09CA"/>
    <w:rsid w:val="00EB2A87"/>
    <w:rsid w:val="00EC0A93"/>
    <w:rsid w:val="00EC13F2"/>
    <w:rsid w:val="00EC1ADD"/>
    <w:rsid w:val="00EC27CD"/>
    <w:rsid w:val="00EC3C47"/>
    <w:rsid w:val="00EC7C92"/>
    <w:rsid w:val="00ED091E"/>
    <w:rsid w:val="00ED34B0"/>
    <w:rsid w:val="00ED555A"/>
    <w:rsid w:val="00EE0A4E"/>
    <w:rsid w:val="00EE57FB"/>
    <w:rsid w:val="00EE6EAD"/>
    <w:rsid w:val="00EE6FF1"/>
    <w:rsid w:val="00EF104A"/>
    <w:rsid w:val="00EF4B63"/>
    <w:rsid w:val="00EF4E69"/>
    <w:rsid w:val="00EF754D"/>
    <w:rsid w:val="00F00920"/>
    <w:rsid w:val="00F07B9A"/>
    <w:rsid w:val="00F1052A"/>
    <w:rsid w:val="00F12BF2"/>
    <w:rsid w:val="00F13F4E"/>
    <w:rsid w:val="00F15454"/>
    <w:rsid w:val="00F161E4"/>
    <w:rsid w:val="00F17138"/>
    <w:rsid w:val="00F25B6E"/>
    <w:rsid w:val="00F35947"/>
    <w:rsid w:val="00F37728"/>
    <w:rsid w:val="00F402FD"/>
    <w:rsid w:val="00F403C8"/>
    <w:rsid w:val="00F42663"/>
    <w:rsid w:val="00F44668"/>
    <w:rsid w:val="00F45F30"/>
    <w:rsid w:val="00F46BD8"/>
    <w:rsid w:val="00F46DD0"/>
    <w:rsid w:val="00F476FE"/>
    <w:rsid w:val="00F47BE8"/>
    <w:rsid w:val="00F50557"/>
    <w:rsid w:val="00F50D90"/>
    <w:rsid w:val="00F54CEF"/>
    <w:rsid w:val="00F56115"/>
    <w:rsid w:val="00F62282"/>
    <w:rsid w:val="00F66442"/>
    <w:rsid w:val="00F74FA6"/>
    <w:rsid w:val="00F75A03"/>
    <w:rsid w:val="00F80BBA"/>
    <w:rsid w:val="00F8251F"/>
    <w:rsid w:val="00F86C32"/>
    <w:rsid w:val="00F94E35"/>
    <w:rsid w:val="00F95A1B"/>
    <w:rsid w:val="00F972EB"/>
    <w:rsid w:val="00F97472"/>
    <w:rsid w:val="00F97666"/>
    <w:rsid w:val="00FA6B05"/>
    <w:rsid w:val="00FB2ADA"/>
    <w:rsid w:val="00FB5E16"/>
    <w:rsid w:val="00FB6AF0"/>
    <w:rsid w:val="00FB71A2"/>
    <w:rsid w:val="00FC131A"/>
    <w:rsid w:val="00FC31FB"/>
    <w:rsid w:val="00FC51D2"/>
    <w:rsid w:val="00FD0EAD"/>
    <w:rsid w:val="00FD1461"/>
    <w:rsid w:val="00FD25FD"/>
    <w:rsid w:val="00FF1062"/>
    <w:rsid w:val="00FF2D88"/>
    <w:rsid w:val="00FF54FF"/>
    <w:rsid w:val="00FF557D"/>
    <w:rsid w:val="00FF72CC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F9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4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5F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5F40"/>
  </w:style>
  <w:style w:type="paragraph" w:styleId="Footer">
    <w:name w:val="footer"/>
    <w:basedOn w:val="Normal"/>
    <w:link w:val="FooterChar"/>
    <w:uiPriority w:val="99"/>
    <w:unhideWhenUsed/>
    <w:rsid w:val="00D25F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5F40"/>
  </w:style>
  <w:style w:type="paragraph" w:styleId="FootnoteText">
    <w:name w:val="footnote text"/>
    <w:basedOn w:val="Normal"/>
    <w:link w:val="FootnoteTextChar"/>
    <w:semiHidden/>
    <w:rsid w:val="00853ECF"/>
    <w:rPr>
      <w:rFonts w:ascii="Hebar" w:hAnsi="Heb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3ECF"/>
    <w:rPr>
      <w:rFonts w:ascii="Hebar" w:eastAsia="Times New Roman" w:hAnsi="Hebar" w:cs="Times New Roman"/>
      <w:sz w:val="20"/>
      <w:szCs w:val="20"/>
    </w:rPr>
  </w:style>
  <w:style w:type="paragraph" w:customStyle="1" w:styleId="title6">
    <w:name w:val="title6"/>
    <w:basedOn w:val="Normal"/>
    <w:rsid w:val="00D91F2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rsid w:val="0008229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NoSpacing">
    <w:name w:val="No Spacing"/>
    <w:uiPriority w:val="1"/>
    <w:qFormat/>
    <w:rsid w:val="002754FF"/>
    <w:pPr>
      <w:spacing w:after="0" w:line="240" w:lineRule="auto"/>
    </w:pPr>
  </w:style>
  <w:style w:type="paragraph" w:customStyle="1" w:styleId="title8">
    <w:name w:val="title8"/>
    <w:basedOn w:val="Normal"/>
    <w:rsid w:val="00C73A22"/>
    <w:pPr>
      <w:ind w:firstLine="1155"/>
    </w:pPr>
    <w:rPr>
      <w:b/>
      <w:bCs/>
      <w:lang w:val="bg-BG" w:eastAsia="bg-BG"/>
    </w:rPr>
  </w:style>
  <w:style w:type="character" w:customStyle="1" w:styleId="newdocreference1">
    <w:name w:val="newdocreference1"/>
    <w:basedOn w:val="DefaultParagraphFont"/>
    <w:rsid w:val="00916A4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916A4A"/>
    <w:rPr>
      <w:i w:val="0"/>
      <w:iCs w:val="0"/>
      <w:color w:val="8B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B302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B302F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8B302F"/>
    <w:pPr>
      <w:ind w:firstLine="990"/>
      <w:jc w:val="both"/>
    </w:pPr>
    <w:rPr>
      <w:color w:val="000000"/>
      <w:lang w:val="bg-BG" w:eastAsia="bg-BG"/>
    </w:rPr>
  </w:style>
  <w:style w:type="character" w:styleId="Strong">
    <w:name w:val="Strong"/>
    <w:basedOn w:val="DefaultParagraphFont"/>
    <w:uiPriority w:val="22"/>
    <w:qFormat/>
    <w:rsid w:val="006D0F0D"/>
    <w:rPr>
      <w:b/>
      <w:bCs/>
    </w:rPr>
  </w:style>
  <w:style w:type="paragraph" w:customStyle="1" w:styleId="Style">
    <w:name w:val="Style"/>
    <w:rsid w:val="000E075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2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F9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4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5F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5F40"/>
  </w:style>
  <w:style w:type="paragraph" w:styleId="Footer">
    <w:name w:val="footer"/>
    <w:basedOn w:val="Normal"/>
    <w:link w:val="FooterChar"/>
    <w:uiPriority w:val="99"/>
    <w:unhideWhenUsed/>
    <w:rsid w:val="00D25F4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5F40"/>
  </w:style>
  <w:style w:type="paragraph" w:styleId="FootnoteText">
    <w:name w:val="footnote text"/>
    <w:basedOn w:val="Normal"/>
    <w:link w:val="FootnoteTextChar"/>
    <w:semiHidden/>
    <w:rsid w:val="00853ECF"/>
    <w:rPr>
      <w:rFonts w:ascii="Hebar" w:hAnsi="Heb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3ECF"/>
    <w:rPr>
      <w:rFonts w:ascii="Hebar" w:eastAsia="Times New Roman" w:hAnsi="Hebar" w:cs="Times New Roman"/>
      <w:sz w:val="20"/>
      <w:szCs w:val="20"/>
    </w:rPr>
  </w:style>
  <w:style w:type="paragraph" w:customStyle="1" w:styleId="title6">
    <w:name w:val="title6"/>
    <w:basedOn w:val="Normal"/>
    <w:rsid w:val="00D91F2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rsid w:val="0008229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NoSpacing">
    <w:name w:val="No Spacing"/>
    <w:uiPriority w:val="1"/>
    <w:qFormat/>
    <w:rsid w:val="002754FF"/>
    <w:pPr>
      <w:spacing w:after="0" w:line="240" w:lineRule="auto"/>
    </w:pPr>
  </w:style>
  <w:style w:type="paragraph" w:customStyle="1" w:styleId="title8">
    <w:name w:val="title8"/>
    <w:basedOn w:val="Normal"/>
    <w:rsid w:val="00C73A22"/>
    <w:pPr>
      <w:ind w:firstLine="1155"/>
    </w:pPr>
    <w:rPr>
      <w:b/>
      <w:bCs/>
      <w:lang w:val="bg-BG" w:eastAsia="bg-BG"/>
    </w:rPr>
  </w:style>
  <w:style w:type="character" w:customStyle="1" w:styleId="newdocreference1">
    <w:name w:val="newdocreference1"/>
    <w:basedOn w:val="DefaultParagraphFont"/>
    <w:rsid w:val="00916A4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916A4A"/>
    <w:rPr>
      <w:i w:val="0"/>
      <w:iCs w:val="0"/>
      <w:color w:val="8B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B302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B302F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8B302F"/>
    <w:pPr>
      <w:ind w:firstLine="990"/>
      <w:jc w:val="both"/>
    </w:pPr>
    <w:rPr>
      <w:color w:val="000000"/>
      <w:lang w:val="bg-BG" w:eastAsia="bg-BG"/>
    </w:rPr>
  </w:style>
  <w:style w:type="character" w:styleId="Strong">
    <w:name w:val="Strong"/>
    <w:basedOn w:val="DefaultParagraphFont"/>
    <w:uiPriority w:val="22"/>
    <w:qFormat/>
    <w:rsid w:val="006D0F0D"/>
    <w:rPr>
      <w:b/>
      <w:bCs/>
    </w:rPr>
  </w:style>
  <w:style w:type="paragraph" w:customStyle="1" w:styleId="Style">
    <w:name w:val="Style"/>
    <w:rsid w:val="000E075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9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979914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93783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044235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4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2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7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44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6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7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99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0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92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5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7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260597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4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1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8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2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0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811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3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0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5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4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1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6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5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05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9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1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1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4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5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ORM&amp;DocCode=4084012103&amp;Type=2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4084010073&amp;Type=201" TargetMode="External"/><Relationship Id="rId17" Type="http://schemas.openxmlformats.org/officeDocument/2006/relationships/hyperlink" Target="apis://Base=NARH&amp;DocCode=4084015079&amp;Type=201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084015042&amp;Type=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84010032&amp;Type=201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Base=NORM&amp;DocCode=4084013068&amp;Type=201" TargetMode="External"/><Relationship Id="rId10" Type="http://schemas.openxmlformats.org/officeDocument/2006/relationships/hyperlink" Target="apis://Base=NORM&amp;DocCode=4084009082&amp;Type=2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84009074&amp;Type=201" TargetMode="External"/><Relationship Id="rId14" Type="http://schemas.openxmlformats.org/officeDocument/2006/relationships/hyperlink" Target="apis://Base=NORM&amp;DocCode=40840130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181F-2458-40F5-AFCD-D54DE89B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4620</Words>
  <Characters>26338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Boeva</dc:creator>
  <cp:lastModifiedBy>Silvia Gurmeva</cp:lastModifiedBy>
  <cp:revision>2</cp:revision>
  <cp:lastPrinted>2016-02-09T09:35:00Z</cp:lastPrinted>
  <dcterms:created xsi:type="dcterms:W3CDTF">2016-02-12T12:15:00Z</dcterms:created>
  <dcterms:modified xsi:type="dcterms:W3CDTF">2016-02-12T12:15:00Z</dcterms:modified>
</cp:coreProperties>
</file>